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56E53" w14:textId="77777777" w:rsidR="00513B37" w:rsidRPr="00513B37" w:rsidRDefault="00513B37">
      <w:pPr>
        <w:jc w:val="center"/>
        <w:rPr>
          <w:rFonts w:asciiTheme="majorHAnsi" w:hAnsiTheme="majorHAnsi"/>
          <w:i/>
        </w:rPr>
      </w:pPr>
      <w:r w:rsidRPr="00513B37">
        <w:rPr>
          <w:rFonts w:asciiTheme="majorHAnsi" w:hAnsiTheme="majorHAnsi"/>
          <w:i/>
        </w:rPr>
        <w:t>‘Ayur’ translates as the dynamic expression of consciousness ~ i.e. Life</w:t>
      </w:r>
    </w:p>
    <w:p w14:paraId="6E56641B" w14:textId="77777777" w:rsidR="00513B37" w:rsidRPr="00513B37" w:rsidRDefault="00513B37">
      <w:pPr>
        <w:pStyle w:val="Heading2"/>
        <w:rPr>
          <w:rFonts w:asciiTheme="majorHAnsi" w:hAnsiTheme="majorHAnsi"/>
        </w:rPr>
      </w:pPr>
      <w:r w:rsidRPr="00513B37">
        <w:rPr>
          <w:rFonts w:asciiTheme="majorHAnsi" w:hAnsiTheme="majorHAnsi"/>
        </w:rPr>
        <w:t>‘Veda’ translates as knowledge integrated into your being or experiential knowledge</w:t>
      </w:r>
    </w:p>
    <w:p w14:paraId="034B46B0" w14:textId="77777777" w:rsidR="00513B37" w:rsidRPr="00513B37" w:rsidRDefault="00513B37">
      <w:pPr>
        <w:jc w:val="center"/>
        <w:rPr>
          <w:rFonts w:asciiTheme="majorHAnsi" w:hAnsiTheme="majorHAnsi"/>
          <w:i/>
        </w:rPr>
      </w:pPr>
    </w:p>
    <w:p w14:paraId="79E3908C" w14:textId="77777777" w:rsidR="00513B37" w:rsidRPr="00513B37" w:rsidRDefault="00513B37">
      <w:pPr>
        <w:pStyle w:val="Heading2"/>
        <w:rPr>
          <w:rFonts w:asciiTheme="majorHAnsi" w:hAnsiTheme="majorHAnsi"/>
          <w:b/>
        </w:rPr>
      </w:pPr>
      <w:r w:rsidRPr="00513B37">
        <w:rPr>
          <w:rFonts w:asciiTheme="majorHAnsi" w:hAnsiTheme="majorHAnsi"/>
        </w:rPr>
        <w:t>Ayurveda is the Knowledge or Science of Life</w:t>
      </w:r>
    </w:p>
    <w:p w14:paraId="2A2D370F" w14:textId="77777777" w:rsidR="00513B37" w:rsidRPr="00513B37" w:rsidRDefault="00513B37">
      <w:pPr>
        <w:jc w:val="center"/>
        <w:rPr>
          <w:rFonts w:asciiTheme="majorHAnsi" w:hAnsiTheme="majorHAnsi"/>
        </w:rPr>
      </w:pPr>
    </w:p>
    <w:p w14:paraId="23A61018" w14:textId="76621833" w:rsidR="00513B37" w:rsidRPr="00821B68" w:rsidRDefault="00513B37">
      <w:pPr>
        <w:rPr>
          <w:rFonts w:asciiTheme="majorHAnsi" w:hAnsiTheme="majorHAnsi"/>
          <w:b/>
          <w:sz w:val="21"/>
          <w:szCs w:val="21"/>
        </w:rPr>
      </w:pPr>
      <w:r w:rsidRPr="00821B68">
        <w:rPr>
          <w:rFonts w:asciiTheme="majorHAnsi" w:hAnsiTheme="majorHAnsi"/>
          <w:b/>
          <w:sz w:val="21"/>
          <w:szCs w:val="21"/>
        </w:rPr>
        <w:t xml:space="preserve">   It is of great significance to note that Kriya Kala ~ the disease process has 6 stages:</w:t>
      </w:r>
    </w:p>
    <w:p w14:paraId="34C433CC" w14:textId="77777777" w:rsidR="00513B37" w:rsidRPr="00821B68" w:rsidRDefault="00513B37">
      <w:pPr>
        <w:rPr>
          <w:rFonts w:asciiTheme="majorHAnsi" w:hAnsiTheme="majorHAns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7908"/>
      </w:tblGrid>
      <w:tr w:rsidR="00513B37" w:rsidRPr="00821B68" w14:paraId="38258873" w14:textId="77777777" w:rsidTr="00D529E5">
        <w:tblPrEx>
          <w:tblCellMar>
            <w:top w:w="0" w:type="dxa"/>
            <w:bottom w:w="0" w:type="dxa"/>
          </w:tblCellMar>
        </w:tblPrEx>
        <w:tc>
          <w:tcPr>
            <w:tcW w:w="2582" w:type="dxa"/>
            <w:shd w:val="clear" w:color="auto" w:fill="CCFFCC"/>
          </w:tcPr>
          <w:p w14:paraId="6603F319" w14:textId="77777777" w:rsidR="00513B37" w:rsidRPr="00821B68" w:rsidRDefault="00513B37">
            <w:pPr>
              <w:rPr>
                <w:rFonts w:asciiTheme="majorHAnsi" w:hAnsiTheme="majorHAnsi"/>
                <w:b/>
                <w:sz w:val="21"/>
                <w:szCs w:val="21"/>
              </w:rPr>
            </w:pPr>
            <w:r w:rsidRPr="00821B68">
              <w:rPr>
                <w:rFonts w:asciiTheme="majorHAnsi" w:hAnsiTheme="majorHAnsi"/>
                <w:b/>
                <w:sz w:val="21"/>
                <w:szCs w:val="21"/>
              </w:rPr>
              <w:t>Stage of Disease</w:t>
            </w:r>
          </w:p>
        </w:tc>
        <w:tc>
          <w:tcPr>
            <w:tcW w:w="7908" w:type="dxa"/>
            <w:shd w:val="clear" w:color="auto" w:fill="CCFFCC"/>
          </w:tcPr>
          <w:p w14:paraId="4091E5B1" w14:textId="77777777" w:rsidR="00513B37" w:rsidRPr="00821B68" w:rsidRDefault="00513B37">
            <w:pPr>
              <w:rPr>
                <w:rFonts w:asciiTheme="majorHAnsi" w:hAnsiTheme="majorHAnsi"/>
                <w:b/>
                <w:sz w:val="21"/>
                <w:szCs w:val="21"/>
              </w:rPr>
            </w:pPr>
            <w:r w:rsidRPr="00821B68">
              <w:rPr>
                <w:rFonts w:asciiTheme="majorHAnsi" w:hAnsiTheme="majorHAnsi"/>
                <w:b/>
                <w:sz w:val="21"/>
                <w:szCs w:val="21"/>
              </w:rPr>
              <w:t>Symptoms</w:t>
            </w:r>
          </w:p>
        </w:tc>
      </w:tr>
      <w:tr w:rsidR="00513B37" w:rsidRPr="00821B68" w14:paraId="1A64D9C9" w14:textId="77777777" w:rsidTr="00D529E5">
        <w:tblPrEx>
          <w:tblCellMar>
            <w:top w:w="0" w:type="dxa"/>
            <w:bottom w:w="0" w:type="dxa"/>
          </w:tblCellMar>
        </w:tblPrEx>
        <w:tc>
          <w:tcPr>
            <w:tcW w:w="2582" w:type="dxa"/>
          </w:tcPr>
          <w:p w14:paraId="12F072C1"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Accumulation</w:t>
            </w:r>
            <w:r w:rsidRPr="00821B68">
              <w:rPr>
                <w:rFonts w:asciiTheme="majorHAnsi" w:hAnsiTheme="majorHAnsi"/>
                <w:sz w:val="21"/>
                <w:szCs w:val="21"/>
              </w:rPr>
              <w:tab/>
            </w:r>
          </w:p>
        </w:tc>
        <w:tc>
          <w:tcPr>
            <w:tcW w:w="7908" w:type="dxa"/>
          </w:tcPr>
          <w:p w14:paraId="2D6F1AD3" w14:textId="77777777" w:rsidR="00513B37" w:rsidRPr="00821B68" w:rsidRDefault="00513B37">
            <w:pPr>
              <w:rPr>
                <w:rFonts w:asciiTheme="majorHAnsi" w:hAnsiTheme="majorHAnsi"/>
                <w:sz w:val="21"/>
                <w:szCs w:val="21"/>
              </w:rPr>
            </w:pPr>
            <w:r w:rsidRPr="00821B68">
              <w:rPr>
                <w:rFonts w:asciiTheme="majorHAnsi" w:hAnsiTheme="majorHAnsi"/>
                <w:sz w:val="21"/>
                <w:szCs w:val="21"/>
              </w:rPr>
              <w:t>Dosha increases in primary site –we experience mild effects of increased dosha – symptoms come and go – there is the desire for opposite qualities so the body remains intelligent</w:t>
            </w:r>
          </w:p>
        </w:tc>
      </w:tr>
      <w:tr w:rsidR="00513B37" w:rsidRPr="00821B68" w14:paraId="7FB862D7" w14:textId="77777777" w:rsidTr="00D529E5">
        <w:tblPrEx>
          <w:tblCellMar>
            <w:top w:w="0" w:type="dxa"/>
            <w:bottom w:w="0" w:type="dxa"/>
          </w:tblCellMar>
        </w:tblPrEx>
        <w:tc>
          <w:tcPr>
            <w:tcW w:w="2582" w:type="dxa"/>
          </w:tcPr>
          <w:p w14:paraId="2A03B249"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Aggravation</w:t>
            </w:r>
          </w:p>
        </w:tc>
        <w:tc>
          <w:tcPr>
            <w:tcW w:w="7908" w:type="dxa"/>
          </w:tcPr>
          <w:p w14:paraId="6ADB722F" w14:textId="77777777" w:rsidR="00513B37" w:rsidRPr="00821B68" w:rsidRDefault="00513B37">
            <w:pPr>
              <w:rPr>
                <w:rFonts w:asciiTheme="majorHAnsi" w:hAnsiTheme="majorHAnsi"/>
                <w:sz w:val="21"/>
                <w:szCs w:val="21"/>
              </w:rPr>
            </w:pPr>
            <w:r w:rsidRPr="00821B68">
              <w:rPr>
                <w:rFonts w:asciiTheme="majorHAnsi" w:hAnsiTheme="majorHAnsi"/>
                <w:sz w:val="21"/>
                <w:szCs w:val="21"/>
              </w:rPr>
              <w:t>Symptoms now occur at secondary doshic sites - symptoms are now moderate and we feel unwell but can still function in everyday life – they still come and go</w:t>
            </w:r>
          </w:p>
        </w:tc>
      </w:tr>
      <w:tr w:rsidR="00513B37" w:rsidRPr="00821B68" w14:paraId="30E035DE" w14:textId="77777777" w:rsidTr="00D529E5">
        <w:tblPrEx>
          <w:tblCellMar>
            <w:top w:w="0" w:type="dxa"/>
            <w:bottom w:w="0" w:type="dxa"/>
          </w:tblCellMar>
        </w:tblPrEx>
        <w:tc>
          <w:tcPr>
            <w:tcW w:w="2582" w:type="dxa"/>
          </w:tcPr>
          <w:p w14:paraId="5FB4D65A"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Overflow</w:t>
            </w:r>
          </w:p>
        </w:tc>
        <w:tc>
          <w:tcPr>
            <w:tcW w:w="7908" w:type="dxa"/>
          </w:tcPr>
          <w:p w14:paraId="37902B77" w14:textId="77777777" w:rsidR="00513B37" w:rsidRPr="00821B68" w:rsidRDefault="00513B37">
            <w:pPr>
              <w:rPr>
                <w:rFonts w:asciiTheme="majorHAnsi" w:hAnsiTheme="majorHAnsi"/>
                <w:sz w:val="21"/>
                <w:szCs w:val="21"/>
              </w:rPr>
            </w:pPr>
            <w:r w:rsidRPr="00821B68">
              <w:rPr>
                <w:rFonts w:asciiTheme="majorHAnsi" w:hAnsiTheme="majorHAnsi"/>
                <w:sz w:val="21"/>
                <w:szCs w:val="21"/>
              </w:rPr>
              <w:t>Dosha invading other doshic sites, moving out of G I Tract – symptoms still come and go but are stronger and may prevent usual daily activities</w:t>
            </w:r>
          </w:p>
        </w:tc>
      </w:tr>
      <w:tr w:rsidR="00513B37" w:rsidRPr="00821B68" w14:paraId="462B8853" w14:textId="77777777" w:rsidTr="00D529E5">
        <w:tblPrEx>
          <w:tblCellMar>
            <w:top w:w="0" w:type="dxa"/>
            <w:bottom w:w="0" w:type="dxa"/>
          </w:tblCellMar>
        </w:tblPrEx>
        <w:tc>
          <w:tcPr>
            <w:tcW w:w="10490" w:type="dxa"/>
            <w:gridSpan w:val="2"/>
            <w:shd w:val="clear" w:color="auto" w:fill="CCFFCC"/>
          </w:tcPr>
          <w:p w14:paraId="247F63FC" w14:textId="77777777" w:rsidR="00513B37" w:rsidRPr="00821B68" w:rsidRDefault="00513B37">
            <w:pPr>
              <w:rPr>
                <w:rFonts w:asciiTheme="majorHAnsi" w:hAnsiTheme="majorHAnsi"/>
                <w:sz w:val="21"/>
                <w:szCs w:val="21"/>
              </w:rPr>
            </w:pPr>
            <w:r w:rsidRPr="00821B68">
              <w:rPr>
                <w:rFonts w:asciiTheme="majorHAnsi" w:hAnsiTheme="majorHAnsi"/>
                <w:sz w:val="21"/>
                <w:szCs w:val="21"/>
              </w:rPr>
              <w:t>Up to this stage we can successfully treat ourselves with diet, lifestyle and simple herbal preparations.</w:t>
            </w:r>
          </w:p>
        </w:tc>
      </w:tr>
      <w:tr w:rsidR="00513B37" w:rsidRPr="00821B68" w14:paraId="1F8F08E4" w14:textId="77777777" w:rsidTr="00D529E5">
        <w:tblPrEx>
          <w:tblCellMar>
            <w:top w:w="0" w:type="dxa"/>
            <w:bottom w:w="0" w:type="dxa"/>
          </w:tblCellMar>
        </w:tblPrEx>
        <w:tc>
          <w:tcPr>
            <w:tcW w:w="2582" w:type="dxa"/>
          </w:tcPr>
          <w:p w14:paraId="0F19A076"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Relocation</w:t>
            </w:r>
          </w:p>
        </w:tc>
        <w:tc>
          <w:tcPr>
            <w:tcW w:w="7908" w:type="dxa"/>
          </w:tcPr>
          <w:p w14:paraId="652D8D35" w14:textId="2C474A13" w:rsidR="00513B37" w:rsidRPr="00821B68" w:rsidRDefault="00513B37">
            <w:pPr>
              <w:rPr>
                <w:rFonts w:asciiTheme="majorHAnsi" w:hAnsiTheme="majorHAnsi"/>
                <w:sz w:val="21"/>
                <w:szCs w:val="21"/>
              </w:rPr>
            </w:pPr>
            <w:r w:rsidRPr="00821B68">
              <w:rPr>
                <w:rFonts w:asciiTheme="majorHAnsi" w:hAnsiTheme="majorHAnsi"/>
                <w:sz w:val="21"/>
                <w:szCs w:val="21"/>
              </w:rPr>
              <w:t>Dosha moves to vulnerable site – moderate to severe symptoms which are generalized, i.e. not disease specific – can see problems in functioning of systems of body – immunity weakens</w:t>
            </w:r>
          </w:p>
        </w:tc>
      </w:tr>
      <w:tr w:rsidR="00513B37" w:rsidRPr="00821B68" w14:paraId="02071D0D" w14:textId="77777777" w:rsidTr="00D529E5">
        <w:tblPrEx>
          <w:tblCellMar>
            <w:top w:w="0" w:type="dxa"/>
            <w:bottom w:w="0" w:type="dxa"/>
          </w:tblCellMar>
        </w:tblPrEx>
        <w:tc>
          <w:tcPr>
            <w:tcW w:w="2582" w:type="dxa"/>
          </w:tcPr>
          <w:p w14:paraId="4D54D61D"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Manifestation</w:t>
            </w:r>
          </w:p>
        </w:tc>
        <w:tc>
          <w:tcPr>
            <w:tcW w:w="7908" w:type="dxa"/>
          </w:tcPr>
          <w:p w14:paraId="4AA6F4B8" w14:textId="77777777" w:rsidR="00513B37" w:rsidRPr="00821B68" w:rsidRDefault="00513B37">
            <w:pPr>
              <w:rPr>
                <w:rFonts w:asciiTheme="majorHAnsi" w:hAnsiTheme="majorHAnsi"/>
                <w:sz w:val="21"/>
                <w:szCs w:val="21"/>
              </w:rPr>
            </w:pPr>
            <w:r w:rsidRPr="00821B68">
              <w:rPr>
                <w:rFonts w:asciiTheme="majorHAnsi" w:hAnsiTheme="majorHAnsi"/>
                <w:sz w:val="21"/>
                <w:szCs w:val="21"/>
              </w:rPr>
              <w:t>Recognizable disease with fixed symptoms</w:t>
            </w:r>
          </w:p>
        </w:tc>
      </w:tr>
      <w:tr w:rsidR="00513B37" w:rsidRPr="00821B68" w14:paraId="79C60F79" w14:textId="77777777" w:rsidTr="00D529E5">
        <w:tblPrEx>
          <w:tblCellMar>
            <w:top w:w="0" w:type="dxa"/>
            <w:bottom w:w="0" w:type="dxa"/>
          </w:tblCellMar>
        </w:tblPrEx>
        <w:tc>
          <w:tcPr>
            <w:tcW w:w="2582" w:type="dxa"/>
          </w:tcPr>
          <w:p w14:paraId="65F225E8" w14:textId="77777777" w:rsidR="00513B37" w:rsidRPr="00821B68" w:rsidRDefault="00513B37">
            <w:pPr>
              <w:numPr>
                <w:ilvl w:val="0"/>
                <w:numId w:val="4"/>
              </w:numPr>
              <w:rPr>
                <w:rFonts w:asciiTheme="majorHAnsi" w:hAnsiTheme="majorHAnsi"/>
                <w:sz w:val="21"/>
                <w:szCs w:val="21"/>
              </w:rPr>
            </w:pPr>
            <w:r w:rsidRPr="00821B68">
              <w:rPr>
                <w:rFonts w:asciiTheme="majorHAnsi" w:hAnsiTheme="majorHAnsi"/>
                <w:sz w:val="21"/>
                <w:szCs w:val="21"/>
              </w:rPr>
              <w:t>Diversification</w:t>
            </w:r>
          </w:p>
        </w:tc>
        <w:tc>
          <w:tcPr>
            <w:tcW w:w="7908" w:type="dxa"/>
          </w:tcPr>
          <w:p w14:paraId="15A5193E" w14:textId="77777777" w:rsidR="00513B37" w:rsidRPr="00821B68" w:rsidRDefault="00513B37">
            <w:pPr>
              <w:rPr>
                <w:rFonts w:asciiTheme="majorHAnsi" w:hAnsiTheme="majorHAnsi"/>
                <w:sz w:val="21"/>
                <w:szCs w:val="21"/>
              </w:rPr>
            </w:pPr>
            <w:r w:rsidRPr="00821B68">
              <w:rPr>
                <w:rFonts w:asciiTheme="majorHAnsi" w:hAnsiTheme="majorHAnsi"/>
                <w:sz w:val="21"/>
                <w:szCs w:val="21"/>
              </w:rPr>
              <w:t>Secondary complications to disease state, irreversible structural changes.</w:t>
            </w:r>
          </w:p>
        </w:tc>
      </w:tr>
      <w:tr w:rsidR="00513B37" w:rsidRPr="00821B68" w14:paraId="536DB13F" w14:textId="77777777" w:rsidTr="00D529E5">
        <w:tblPrEx>
          <w:tblCellMar>
            <w:top w:w="0" w:type="dxa"/>
            <w:bottom w:w="0" w:type="dxa"/>
          </w:tblCellMar>
        </w:tblPrEx>
        <w:tc>
          <w:tcPr>
            <w:tcW w:w="10490" w:type="dxa"/>
            <w:gridSpan w:val="2"/>
            <w:shd w:val="clear" w:color="auto" w:fill="CCFFCC"/>
          </w:tcPr>
          <w:p w14:paraId="3E4C9EC0" w14:textId="77777777" w:rsidR="00513B37" w:rsidRPr="00821B68" w:rsidRDefault="00513B37">
            <w:pPr>
              <w:jc w:val="both"/>
              <w:rPr>
                <w:rFonts w:asciiTheme="majorHAnsi" w:hAnsiTheme="majorHAnsi"/>
                <w:sz w:val="21"/>
                <w:szCs w:val="21"/>
              </w:rPr>
            </w:pPr>
          </w:p>
          <w:p w14:paraId="1C730717" w14:textId="77777777" w:rsidR="00513B37" w:rsidRPr="00821B68" w:rsidRDefault="00513B37">
            <w:pPr>
              <w:pStyle w:val="BodyText3"/>
              <w:rPr>
                <w:rFonts w:asciiTheme="majorHAnsi" w:hAnsiTheme="majorHAnsi"/>
                <w:sz w:val="21"/>
                <w:szCs w:val="21"/>
              </w:rPr>
            </w:pPr>
            <w:r w:rsidRPr="00821B68">
              <w:rPr>
                <w:rFonts w:asciiTheme="majorHAnsi" w:hAnsiTheme="majorHAnsi"/>
                <w:sz w:val="21"/>
                <w:szCs w:val="21"/>
              </w:rPr>
              <w:t>The good news is Ayurveda recognizes the disease process has begun well before Allopathic medicine can do the same meaning we can interrupt the cycle! We can stop the cycle by observing our body and mind and ensure that when a dosha is accumulating we take steps to reduce the dosha. We can also look for the cause, is it mental, environmental, our lifestyle, our diet etc.?</w:t>
            </w:r>
          </w:p>
          <w:p w14:paraId="03E3C0F2" w14:textId="77777777" w:rsidR="00513B37" w:rsidRPr="00821B68" w:rsidRDefault="00513B37">
            <w:pPr>
              <w:rPr>
                <w:rFonts w:asciiTheme="majorHAnsi" w:hAnsiTheme="majorHAnsi"/>
                <w:sz w:val="21"/>
                <w:szCs w:val="21"/>
              </w:rPr>
            </w:pPr>
          </w:p>
        </w:tc>
      </w:tr>
    </w:tbl>
    <w:p w14:paraId="3235939B" w14:textId="77777777" w:rsidR="00513B37" w:rsidRPr="00513B37" w:rsidRDefault="00513B37">
      <w:pPr>
        <w:rPr>
          <w:rFonts w:asciiTheme="majorHAnsi" w:hAnsiTheme="majorHAnsi"/>
        </w:rPr>
      </w:pPr>
    </w:p>
    <w:p w14:paraId="4C6C735B" w14:textId="77777777" w:rsidR="00513B37" w:rsidRPr="00513B37" w:rsidRDefault="00513B37">
      <w:pPr>
        <w:rPr>
          <w:rFonts w:asciiTheme="majorHAnsi" w:hAnsiTheme="majorHAnsi"/>
        </w:rPr>
      </w:pPr>
    </w:p>
    <w:tbl>
      <w:tblPr>
        <w:tblW w:w="47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927"/>
        <w:gridCol w:w="6"/>
        <w:gridCol w:w="2920"/>
        <w:gridCol w:w="13"/>
        <w:gridCol w:w="2916"/>
      </w:tblGrid>
      <w:tr w:rsidR="00513B37" w:rsidRPr="00513B37" w14:paraId="05D2BE55" w14:textId="77777777" w:rsidTr="00D529E5">
        <w:tblPrEx>
          <w:tblCellMar>
            <w:top w:w="0" w:type="dxa"/>
            <w:bottom w:w="0" w:type="dxa"/>
          </w:tblCellMar>
        </w:tblPrEx>
        <w:tc>
          <w:tcPr>
            <w:tcW w:w="5000" w:type="pct"/>
            <w:gridSpan w:val="6"/>
          </w:tcPr>
          <w:p w14:paraId="77923FEC" w14:textId="77777777" w:rsidR="00513B37" w:rsidRPr="00513B37" w:rsidRDefault="00513B37">
            <w:pPr>
              <w:pStyle w:val="Heading1"/>
              <w:jc w:val="center"/>
              <w:rPr>
                <w:rFonts w:asciiTheme="majorHAnsi" w:hAnsiTheme="majorHAnsi"/>
                <w:color w:val="auto"/>
              </w:rPr>
            </w:pPr>
            <w:r w:rsidRPr="00513B37">
              <w:rPr>
                <w:rFonts w:asciiTheme="majorHAnsi" w:hAnsiTheme="majorHAnsi"/>
                <w:color w:val="auto"/>
              </w:rPr>
              <w:t>So what are the Doshas?</w:t>
            </w:r>
          </w:p>
          <w:p w14:paraId="40AB4715" w14:textId="77777777" w:rsidR="00513B37" w:rsidRPr="00513B37" w:rsidRDefault="00513B37">
            <w:pPr>
              <w:pStyle w:val="Heading1"/>
              <w:jc w:val="center"/>
              <w:rPr>
                <w:rFonts w:asciiTheme="majorHAnsi" w:hAnsiTheme="majorHAnsi"/>
                <w:color w:val="auto"/>
              </w:rPr>
            </w:pPr>
            <w:r w:rsidRPr="00513B37">
              <w:rPr>
                <w:rFonts w:asciiTheme="majorHAnsi" w:hAnsiTheme="majorHAnsi"/>
                <w:color w:val="auto"/>
                <w:sz w:val="22"/>
              </w:rPr>
              <w:t>Doshas are intelligent forces responsible for the metabolic functioning of our physiology and psychology.</w:t>
            </w:r>
          </w:p>
        </w:tc>
      </w:tr>
      <w:tr w:rsidR="00513B37" w:rsidRPr="00513B37" w14:paraId="54C46B67" w14:textId="77777777" w:rsidTr="009D4384">
        <w:tblPrEx>
          <w:tblCellMar>
            <w:top w:w="0" w:type="dxa"/>
            <w:bottom w:w="0" w:type="dxa"/>
          </w:tblCellMar>
        </w:tblPrEx>
        <w:tc>
          <w:tcPr>
            <w:tcW w:w="814" w:type="pct"/>
          </w:tcPr>
          <w:p w14:paraId="00DC8438" w14:textId="77777777" w:rsidR="00513B37" w:rsidRPr="00821B68" w:rsidRDefault="00513B37">
            <w:pPr>
              <w:tabs>
                <w:tab w:val="left" w:pos="4860"/>
              </w:tabs>
              <w:jc w:val="both"/>
              <w:rPr>
                <w:rFonts w:asciiTheme="majorHAnsi" w:hAnsiTheme="majorHAnsi"/>
                <w:sz w:val="21"/>
                <w:szCs w:val="21"/>
              </w:rPr>
            </w:pPr>
          </w:p>
        </w:tc>
        <w:tc>
          <w:tcPr>
            <w:tcW w:w="1398" w:type="pct"/>
            <w:gridSpan w:val="2"/>
            <w:shd w:val="clear" w:color="auto" w:fill="CCFFCC"/>
          </w:tcPr>
          <w:p w14:paraId="26C91ACF" w14:textId="77777777" w:rsidR="00513B37" w:rsidRPr="00821B68" w:rsidRDefault="00513B37">
            <w:pPr>
              <w:tabs>
                <w:tab w:val="left" w:pos="4860"/>
              </w:tabs>
              <w:jc w:val="both"/>
              <w:rPr>
                <w:rFonts w:asciiTheme="majorHAnsi" w:hAnsiTheme="majorHAnsi"/>
                <w:b/>
                <w:sz w:val="21"/>
                <w:szCs w:val="21"/>
              </w:rPr>
            </w:pPr>
            <w:r w:rsidRPr="00821B68">
              <w:rPr>
                <w:rFonts w:asciiTheme="majorHAnsi" w:hAnsiTheme="majorHAnsi"/>
                <w:b/>
                <w:sz w:val="21"/>
                <w:szCs w:val="21"/>
              </w:rPr>
              <w:t>Vata</w:t>
            </w:r>
          </w:p>
        </w:tc>
        <w:tc>
          <w:tcPr>
            <w:tcW w:w="1398" w:type="pct"/>
            <w:gridSpan w:val="2"/>
            <w:shd w:val="clear" w:color="auto" w:fill="CCFFCC"/>
          </w:tcPr>
          <w:p w14:paraId="0C162F1A" w14:textId="77777777" w:rsidR="00513B37" w:rsidRPr="00821B68" w:rsidRDefault="00513B37">
            <w:pPr>
              <w:tabs>
                <w:tab w:val="left" w:pos="4860"/>
              </w:tabs>
              <w:jc w:val="both"/>
              <w:rPr>
                <w:rFonts w:asciiTheme="majorHAnsi" w:hAnsiTheme="majorHAnsi"/>
                <w:b/>
                <w:sz w:val="21"/>
                <w:szCs w:val="21"/>
              </w:rPr>
            </w:pPr>
            <w:r w:rsidRPr="00821B68">
              <w:rPr>
                <w:rFonts w:asciiTheme="majorHAnsi" w:hAnsiTheme="majorHAnsi"/>
                <w:b/>
                <w:sz w:val="21"/>
                <w:szCs w:val="21"/>
              </w:rPr>
              <w:t>Pitta</w:t>
            </w:r>
          </w:p>
        </w:tc>
        <w:tc>
          <w:tcPr>
            <w:tcW w:w="1390" w:type="pct"/>
            <w:shd w:val="clear" w:color="auto" w:fill="CCFFCC"/>
          </w:tcPr>
          <w:p w14:paraId="4A19A464" w14:textId="77777777" w:rsidR="00513B37" w:rsidRPr="00821B68" w:rsidRDefault="00513B37">
            <w:pPr>
              <w:pStyle w:val="Heading1"/>
              <w:rPr>
                <w:rFonts w:asciiTheme="majorHAnsi" w:hAnsiTheme="majorHAnsi"/>
                <w:color w:val="auto"/>
                <w:sz w:val="21"/>
                <w:szCs w:val="21"/>
              </w:rPr>
            </w:pPr>
            <w:r w:rsidRPr="00821B68">
              <w:rPr>
                <w:rFonts w:asciiTheme="majorHAnsi" w:hAnsiTheme="majorHAnsi"/>
                <w:color w:val="auto"/>
                <w:sz w:val="21"/>
                <w:szCs w:val="21"/>
              </w:rPr>
              <w:t>Kapha</w:t>
            </w:r>
          </w:p>
        </w:tc>
      </w:tr>
      <w:tr w:rsidR="00513B37" w:rsidRPr="00513B37" w14:paraId="013C99C5" w14:textId="77777777" w:rsidTr="009D4384">
        <w:tblPrEx>
          <w:tblCellMar>
            <w:top w:w="0" w:type="dxa"/>
            <w:bottom w:w="0" w:type="dxa"/>
          </w:tblCellMar>
        </w:tblPrEx>
        <w:tc>
          <w:tcPr>
            <w:tcW w:w="814" w:type="pct"/>
          </w:tcPr>
          <w:p w14:paraId="0E593320" w14:textId="77777777" w:rsidR="00513B37" w:rsidRPr="00821B68" w:rsidRDefault="00513B37">
            <w:pPr>
              <w:tabs>
                <w:tab w:val="left" w:pos="4860"/>
              </w:tabs>
              <w:ind w:right="227"/>
              <w:jc w:val="both"/>
              <w:rPr>
                <w:rFonts w:asciiTheme="majorHAnsi" w:hAnsiTheme="majorHAnsi"/>
                <w:sz w:val="21"/>
                <w:szCs w:val="21"/>
              </w:rPr>
            </w:pPr>
            <w:r w:rsidRPr="00821B68">
              <w:rPr>
                <w:rFonts w:asciiTheme="majorHAnsi" w:hAnsiTheme="majorHAnsi"/>
                <w:sz w:val="21"/>
                <w:szCs w:val="21"/>
              </w:rPr>
              <w:t>Elements</w:t>
            </w:r>
          </w:p>
        </w:tc>
        <w:tc>
          <w:tcPr>
            <w:tcW w:w="1398" w:type="pct"/>
            <w:gridSpan w:val="2"/>
          </w:tcPr>
          <w:p w14:paraId="0F0B0AE6" w14:textId="77777777" w:rsidR="00513B37" w:rsidRPr="00821B68" w:rsidRDefault="00513B37">
            <w:pPr>
              <w:tabs>
                <w:tab w:val="left" w:pos="4860"/>
              </w:tabs>
              <w:ind w:right="227"/>
              <w:rPr>
                <w:rFonts w:asciiTheme="majorHAnsi" w:hAnsiTheme="majorHAnsi"/>
                <w:sz w:val="21"/>
                <w:szCs w:val="21"/>
              </w:rPr>
            </w:pPr>
            <w:r w:rsidRPr="00821B68">
              <w:rPr>
                <w:rFonts w:asciiTheme="majorHAnsi" w:hAnsiTheme="majorHAnsi"/>
                <w:sz w:val="21"/>
                <w:szCs w:val="21"/>
              </w:rPr>
              <w:t>Air &amp; Space</w:t>
            </w:r>
          </w:p>
          <w:p w14:paraId="35ADDCD7" w14:textId="77777777" w:rsidR="00513B37" w:rsidRPr="00821B68" w:rsidRDefault="00513B37">
            <w:pPr>
              <w:tabs>
                <w:tab w:val="left" w:pos="4860"/>
              </w:tabs>
              <w:ind w:right="227"/>
              <w:rPr>
                <w:rFonts w:asciiTheme="majorHAnsi" w:hAnsiTheme="majorHAnsi"/>
                <w:sz w:val="21"/>
                <w:szCs w:val="21"/>
              </w:rPr>
            </w:pPr>
          </w:p>
          <w:p w14:paraId="69FE024A" w14:textId="77777777" w:rsidR="00513B37" w:rsidRPr="00821B68" w:rsidRDefault="00513B37">
            <w:pPr>
              <w:pStyle w:val="Footer"/>
              <w:tabs>
                <w:tab w:val="clear" w:pos="4320"/>
                <w:tab w:val="clear" w:pos="8640"/>
                <w:tab w:val="left" w:pos="4860"/>
              </w:tabs>
              <w:ind w:right="227"/>
              <w:rPr>
                <w:rFonts w:asciiTheme="majorHAnsi" w:hAnsiTheme="majorHAnsi"/>
                <w:sz w:val="21"/>
                <w:szCs w:val="21"/>
              </w:rPr>
            </w:pPr>
            <w:r w:rsidRPr="00821B68">
              <w:rPr>
                <w:rFonts w:asciiTheme="majorHAnsi" w:hAnsiTheme="majorHAnsi"/>
                <w:sz w:val="21"/>
                <w:szCs w:val="21"/>
              </w:rPr>
              <w:t>Governs mix of air in space</w:t>
            </w:r>
          </w:p>
        </w:tc>
        <w:tc>
          <w:tcPr>
            <w:tcW w:w="1398" w:type="pct"/>
            <w:gridSpan w:val="2"/>
          </w:tcPr>
          <w:p w14:paraId="50AAB716" w14:textId="77777777" w:rsidR="00513B37" w:rsidRPr="00821B68" w:rsidRDefault="00513B37">
            <w:pPr>
              <w:tabs>
                <w:tab w:val="left" w:pos="4860"/>
              </w:tabs>
              <w:jc w:val="both"/>
              <w:rPr>
                <w:rFonts w:asciiTheme="majorHAnsi" w:hAnsiTheme="majorHAnsi"/>
                <w:sz w:val="21"/>
                <w:szCs w:val="21"/>
              </w:rPr>
            </w:pPr>
            <w:r w:rsidRPr="00821B68">
              <w:rPr>
                <w:rFonts w:asciiTheme="majorHAnsi" w:hAnsiTheme="majorHAnsi"/>
                <w:sz w:val="21"/>
                <w:szCs w:val="21"/>
              </w:rPr>
              <w:t>Fire &amp; Water</w:t>
            </w:r>
          </w:p>
          <w:p w14:paraId="403E978A" w14:textId="77777777" w:rsidR="00513B37" w:rsidRPr="00821B68" w:rsidRDefault="00513B37">
            <w:pPr>
              <w:tabs>
                <w:tab w:val="left" w:pos="4860"/>
              </w:tabs>
              <w:jc w:val="both"/>
              <w:rPr>
                <w:rFonts w:asciiTheme="majorHAnsi" w:hAnsiTheme="majorHAnsi"/>
                <w:sz w:val="21"/>
                <w:szCs w:val="21"/>
              </w:rPr>
            </w:pPr>
          </w:p>
          <w:p w14:paraId="3C486D16" w14:textId="77777777" w:rsidR="00513B37" w:rsidRPr="00821B68" w:rsidRDefault="00513B37">
            <w:pPr>
              <w:tabs>
                <w:tab w:val="left" w:pos="4860"/>
              </w:tabs>
              <w:jc w:val="both"/>
              <w:rPr>
                <w:rFonts w:asciiTheme="majorHAnsi" w:hAnsiTheme="majorHAnsi"/>
                <w:sz w:val="21"/>
                <w:szCs w:val="21"/>
              </w:rPr>
            </w:pPr>
            <w:r w:rsidRPr="00821B68">
              <w:rPr>
                <w:rFonts w:asciiTheme="majorHAnsi" w:hAnsiTheme="majorHAnsi"/>
                <w:sz w:val="21"/>
                <w:szCs w:val="21"/>
              </w:rPr>
              <w:t>Governs mix of fire in medium of water</w:t>
            </w:r>
          </w:p>
          <w:p w14:paraId="418DCAAC" w14:textId="77777777" w:rsidR="00513B37" w:rsidRPr="00821B68" w:rsidRDefault="00513B37">
            <w:pPr>
              <w:tabs>
                <w:tab w:val="left" w:pos="4860"/>
              </w:tabs>
              <w:jc w:val="both"/>
              <w:rPr>
                <w:rFonts w:asciiTheme="majorHAnsi" w:hAnsiTheme="majorHAnsi"/>
                <w:sz w:val="21"/>
                <w:szCs w:val="21"/>
              </w:rPr>
            </w:pPr>
          </w:p>
        </w:tc>
        <w:tc>
          <w:tcPr>
            <w:tcW w:w="1390" w:type="pct"/>
          </w:tcPr>
          <w:p w14:paraId="77A4EE9D"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Earth &amp; Water</w:t>
            </w:r>
          </w:p>
          <w:p w14:paraId="0D62FDD7" w14:textId="77777777" w:rsidR="00513B37" w:rsidRPr="00821B68" w:rsidRDefault="00513B37">
            <w:pPr>
              <w:tabs>
                <w:tab w:val="left" w:pos="4860"/>
              </w:tabs>
              <w:rPr>
                <w:rFonts w:asciiTheme="majorHAnsi" w:hAnsiTheme="majorHAnsi"/>
                <w:sz w:val="21"/>
                <w:szCs w:val="21"/>
              </w:rPr>
            </w:pPr>
          </w:p>
          <w:p w14:paraId="29B0DDE0"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Governs mix of earth in medium of water</w:t>
            </w:r>
          </w:p>
        </w:tc>
      </w:tr>
      <w:tr w:rsidR="00513B37" w:rsidRPr="00513B37" w14:paraId="40E62A1B" w14:textId="77777777" w:rsidTr="009D4384">
        <w:tblPrEx>
          <w:tblCellMar>
            <w:top w:w="0" w:type="dxa"/>
            <w:bottom w:w="0" w:type="dxa"/>
          </w:tblCellMar>
        </w:tblPrEx>
        <w:tc>
          <w:tcPr>
            <w:tcW w:w="814" w:type="pct"/>
          </w:tcPr>
          <w:p w14:paraId="0CE3C14F" w14:textId="77777777" w:rsidR="00513B37" w:rsidRPr="00821B68" w:rsidRDefault="00513B37">
            <w:pPr>
              <w:tabs>
                <w:tab w:val="left" w:pos="4860"/>
              </w:tabs>
              <w:jc w:val="both"/>
              <w:rPr>
                <w:rFonts w:asciiTheme="majorHAnsi" w:hAnsiTheme="majorHAnsi"/>
                <w:sz w:val="21"/>
                <w:szCs w:val="21"/>
              </w:rPr>
            </w:pPr>
            <w:r w:rsidRPr="00821B68">
              <w:rPr>
                <w:rFonts w:asciiTheme="majorHAnsi" w:hAnsiTheme="majorHAnsi"/>
                <w:sz w:val="21"/>
                <w:szCs w:val="21"/>
              </w:rPr>
              <w:t>Functions</w:t>
            </w:r>
          </w:p>
        </w:tc>
        <w:tc>
          <w:tcPr>
            <w:tcW w:w="1398" w:type="pct"/>
            <w:gridSpan w:val="2"/>
          </w:tcPr>
          <w:p w14:paraId="187BA3A8" w14:textId="77777777" w:rsidR="00513B37" w:rsidRPr="00821B68" w:rsidRDefault="00513B37">
            <w:pPr>
              <w:pStyle w:val="BodyText"/>
              <w:rPr>
                <w:rFonts w:asciiTheme="majorHAnsi" w:hAnsiTheme="majorHAnsi"/>
                <w:b w:val="0"/>
                <w:sz w:val="21"/>
                <w:szCs w:val="21"/>
              </w:rPr>
            </w:pPr>
            <w:r w:rsidRPr="00821B68">
              <w:rPr>
                <w:rFonts w:asciiTheme="majorHAnsi" w:hAnsiTheme="majorHAnsi"/>
                <w:i/>
                <w:sz w:val="21"/>
                <w:szCs w:val="21"/>
              </w:rPr>
              <w:t>“Principle of Movement”</w:t>
            </w:r>
          </w:p>
          <w:p w14:paraId="5A422C99" w14:textId="77777777" w:rsidR="00513B37" w:rsidRPr="00821B68" w:rsidRDefault="00513B37">
            <w:pPr>
              <w:pStyle w:val="BodyText"/>
              <w:rPr>
                <w:rFonts w:asciiTheme="majorHAnsi" w:hAnsiTheme="majorHAnsi"/>
                <w:b w:val="0"/>
                <w:sz w:val="21"/>
                <w:szCs w:val="21"/>
              </w:rPr>
            </w:pPr>
          </w:p>
          <w:p w14:paraId="37B5D37E"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 xml:space="preserve">Responsible for all cycles and communication. It co-ordinates the activities of the body and mind. It is the energy of propulsion moving substances around the body, including thoughts or movements of the mind giving the energy for mental perception.  </w:t>
            </w:r>
          </w:p>
          <w:p w14:paraId="557F6C21" w14:textId="77777777" w:rsidR="00513B37" w:rsidRPr="00821B68" w:rsidRDefault="00513B37">
            <w:pPr>
              <w:tabs>
                <w:tab w:val="left" w:pos="4860"/>
              </w:tabs>
              <w:rPr>
                <w:rFonts w:asciiTheme="majorHAnsi" w:hAnsiTheme="majorHAnsi"/>
                <w:sz w:val="21"/>
                <w:szCs w:val="21"/>
              </w:rPr>
            </w:pPr>
          </w:p>
          <w:p w14:paraId="14640249"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It regulates respiration, cardiac &amp; digestive functions. Rules the nervous system and is in charge of the expulsion of wastes.</w:t>
            </w:r>
          </w:p>
          <w:p w14:paraId="5BB86B42" w14:textId="77777777" w:rsidR="00513B37" w:rsidRDefault="00513B37">
            <w:pPr>
              <w:tabs>
                <w:tab w:val="left" w:pos="4860"/>
              </w:tabs>
              <w:rPr>
                <w:rFonts w:asciiTheme="majorHAnsi" w:hAnsiTheme="majorHAnsi"/>
                <w:sz w:val="21"/>
                <w:szCs w:val="21"/>
              </w:rPr>
            </w:pPr>
          </w:p>
          <w:p w14:paraId="104C6A58" w14:textId="77777777" w:rsidR="00821B68" w:rsidRPr="00821B68" w:rsidRDefault="00821B68">
            <w:pPr>
              <w:tabs>
                <w:tab w:val="left" w:pos="4860"/>
              </w:tabs>
              <w:rPr>
                <w:rFonts w:asciiTheme="majorHAnsi" w:hAnsiTheme="majorHAnsi"/>
                <w:sz w:val="21"/>
                <w:szCs w:val="21"/>
              </w:rPr>
            </w:pPr>
          </w:p>
          <w:p w14:paraId="4CF79A6B" w14:textId="77777777" w:rsidR="00513B37" w:rsidRPr="00821B68" w:rsidRDefault="00513B37">
            <w:pPr>
              <w:pStyle w:val="Heading3"/>
              <w:rPr>
                <w:rFonts w:asciiTheme="majorHAnsi" w:hAnsiTheme="majorHAnsi"/>
                <w:color w:val="33CCCC"/>
                <w:sz w:val="21"/>
                <w:szCs w:val="21"/>
              </w:rPr>
            </w:pPr>
            <w:r w:rsidRPr="00821B68">
              <w:rPr>
                <w:rFonts w:asciiTheme="majorHAnsi" w:hAnsiTheme="majorHAnsi"/>
                <w:color w:val="33CCCC"/>
                <w:sz w:val="21"/>
                <w:szCs w:val="21"/>
              </w:rPr>
              <w:lastRenderedPageBreak/>
              <w:t>Centered in colon</w:t>
            </w:r>
          </w:p>
          <w:p w14:paraId="51EBD3BC" w14:textId="77777777" w:rsidR="00513B37" w:rsidRPr="00821B68" w:rsidRDefault="00513B37">
            <w:pPr>
              <w:tabs>
                <w:tab w:val="left" w:pos="4860"/>
              </w:tabs>
              <w:rPr>
                <w:rFonts w:asciiTheme="majorHAnsi" w:hAnsiTheme="majorHAnsi"/>
                <w:sz w:val="21"/>
                <w:szCs w:val="21"/>
              </w:rPr>
            </w:pPr>
          </w:p>
        </w:tc>
        <w:tc>
          <w:tcPr>
            <w:tcW w:w="1398" w:type="pct"/>
            <w:gridSpan w:val="2"/>
          </w:tcPr>
          <w:p w14:paraId="5F26BD78" w14:textId="77777777" w:rsidR="00513B37" w:rsidRPr="00821B68" w:rsidRDefault="00513B37">
            <w:pPr>
              <w:pStyle w:val="BodyText"/>
              <w:rPr>
                <w:rFonts w:asciiTheme="majorHAnsi" w:hAnsiTheme="majorHAnsi"/>
                <w:b w:val="0"/>
                <w:sz w:val="21"/>
                <w:szCs w:val="21"/>
              </w:rPr>
            </w:pPr>
            <w:r w:rsidRPr="00821B68">
              <w:rPr>
                <w:rFonts w:asciiTheme="majorHAnsi" w:hAnsiTheme="majorHAnsi"/>
                <w:i/>
                <w:sz w:val="21"/>
                <w:szCs w:val="21"/>
              </w:rPr>
              <w:lastRenderedPageBreak/>
              <w:t>“Principle of Transformation”</w:t>
            </w:r>
          </w:p>
          <w:p w14:paraId="6C3F8D31" w14:textId="77777777" w:rsidR="00513B37" w:rsidRPr="00821B68" w:rsidRDefault="00513B37">
            <w:pPr>
              <w:pStyle w:val="BodyText"/>
              <w:rPr>
                <w:rFonts w:asciiTheme="majorHAnsi" w:hAnsiTheme="majorHAnsi"/>
                <w:b w:val="0"/>
                <w:sz w:val="21"/>
                <w:szCs w:val="21"/>
              </w:rPr>
            </w:pPr>
          </w:p>
          <w:p w14:paraId="5D188084"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 xml:space="preserve">Controls all metabolic activities where substances are transformed from one thing into another. Governs all secretions in GI tract, enzymes &amp; hormones. </w:t>
            </w:r>
          </w:p>
          <w:p w14:paraId="10074191" w14:textId="77777777" w:rsidR="00513B37" w:rsidRPr="00821B68" w:rsidRDefault="00513B37">
            <w:pPr>
              <w:pStyle w:val="BodyText"/>
              <w:rPr>
                <w:rFonts w:asciiTheme="majorHAnsi" w:hAnsiTheme="majorHAnsi"/>
                <w:b w:val="0"/>
                <w:sz w:val="21"/>
                <w:szCs w:val="21"/>
              </w:rPr>
            </w:pPr>
          </w:p>
          <w:p w14:paraId="016B0397"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Regulates digestion and the assimilation of nutrients. Also body temperature, hunger and thirst. Your complexion.</w:t>
            </w:r>
          </w:p>
          <w:p w14:paraId="017555E8"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 xml:space="preserve"> </w:t>
            </w:r>
          </w:p>
          <w:p w14:paraId="0D6D528B"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Rules fear, anger, sexual desire giving courage and intelligence allowing for mental digestion.</w:t>
            </w:r>
          </w:p>
          <w:p w14:paraId="36045262" w14:textId="77777777" w:rsidR="00513B37" w:rsidRPr="00821B68" w:rsidRDefault="00513B37">
            <w:pPr>
              <w:tabs>
                <w:tab w:val="left" w:pos="4860"/>
              </w:tabs>
              <w:rPr>
                <w:rFonts w:asciiTheme="majorHAnsi" w:hAnsiTheme="majorHAnsi"/>
                <w:sz w:val="21"/>
                <w:szCs w:val="21"/>
              </w:rPr>
            </w:pPr>
          </w:p>
          <w:p w14:paraId="5ED9476A" w14:textId="77777777" w:rsidR="00513B37" w:rsidRPr="00821B68" w:rsidRDefault="00513B37">
            <w:pPr>
              <w:tabs>
                <w:tab w:val="left" w:pos="4860"/>
              </w:tabs>
              <w:rPr>
                <w:rFonts w:asciiTheme="majorHAnsi" w:hAnsiTheme="majorHAnsi"/>
                <w:b/>
                <w:color w:val="FF0000"/>
                <w:sz w:val="21"/>
                <w:szCs w:val="21"/>
              </w:rPr>
            </w:pPr>
            <w:r w:rsidRPr="00821B68">
              <w:rPr>
                <w:rFonts w:asciiTheme="majorHAnsi" w:hAnsiTheme="majorHAnsi"/>
                <w:b/>
                <w:color w:val="FF0000"/>
                <w:sz w:val="21"/>
                <w:szCs w:val="21"/>
              </w:rPr>
              <w:lastRenderedPageBreak/>
              <w:t>Centered in small intestines</w:t>
            </w:r>
          </w:p>
          <w:p w14:paraId="50958C84" w14:textId="77777777" w:rsidR="00513B37" w:rsidRPr="00821B68" w:rsidRDefault="00513B37">
            <w:pPr>
              <w:tabs>
                <w:tab w:val="left" w:pos="4860"/>
              </w:tabs>
              <w:rPr>
                <w:rFonts w:asciiTheme="majorHAnsi" w:hAnsiTheme="majorHAnsi"/>
                <w:sz w:val="21"/>
                <w:szCs w:val="21"/>
              </w:rPr>
            </w:pPr>
          </w:p>
        </w:tc>
        <w:tc>
          <w:tcPr>
            <w:tcW w:w="1390" w:type="pct"/>
          </w:tcPr>
          <w:p w14:paraId="143C8A15" w14:textId="77777777" w:rsidR="00513B37" w:rsidRPr="00821B68" w:rsidRDefault="00513B37">
            <w:pPr>
              <w:pStyle w:val="BodyText"/>
              <w:rPr>
                <w:rFonts w:asciiTheme="majorHAnsi" w:hAnsiTheme="majorHAnsi"/>
                <w:b w:val="0"/>
                <w:sz w:val="21"/>
                <w:szCs w:val="21"/>
              </w:rPr>
            </w:pPr>
            <w:r w:rsidRPr="00821B68">
              <w:rPr>
                <w:rFonts w:asciiTheme="majorHAnsi" w:hAnsiTheme="majorHAnsi"/>
                <w:i/>
                <w:sz w:val="21"/>
                <w:szCs w:val="21"/>
              </w:rPr>
              <w:lastRenderedPageBreak/>
              <w:t>“Principle of Cohesion &amp; Lubrication”</w:t>
            </w:r>
          </w:p>
          <w:p w14:paraId="718A1135" w14:textId="77777777" w:rsidR="00513B37" w:rsidRPr="00821B68" w:rsidRDefault="00513B37">
            <w:pPr>
              <w:pStyle w:val="BodyText"/>
              <w:rPr>
                <w:rFonts w:asciiTheme="majorHAnsi" w:hAnsiTheme="majorHAnsi"/>
                <w:b w:val="0"/>
                <w:sz w:val="21"/>
                <w:szCs w:val="21"/>
              </w:rPr>
            </w:pPr>
          </w:p>
          <w:p w14:paraId="58C30654" w14:textId="77777777"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 xml:space="preserve">Responsible for the growth and sustenance of the body. Controls the integrity and interlinking of different cells. </w:t>
            </w:r>
          </w:p>
          <w:p w14:paraId="4CD6A9E5" w14:textId="77777777" w:rsidR="00513B37" w:rsidRPr="00821B68" w:rsidRDefault="00513B37">
            <w:pPr>
              <w:pStyle w:val="BodyText"/>
              <w:rPr>
                <w:rFonts w:asciiTheme="majorHAnsi" w:hAnsiTheme="majorHAnsi"/>
                <w:b w:val="0"/>
                <w:sz w:val="21"/>
                <w:szCs w:val="21"/>
              </w:rPr>
            </w:pPr>
          </w:p>
          <w:p w14:paraId="46FEAA9A" w14:textId="45F183F5" w:rsidR="00513B37" w:rsidRPr="00821B68" w:rsidRDefault="00513B37">
            <w:pPr>
              <w:pStyle w:val="BodyText"/>
              <w:rPr>
                <w:rFonts w:asciiTheme="majorHAnsi" w:hAnsiTheme="majorHAnsi"/>
                <w:b w:val="0"/>
                <w:sz w:val="21"/>
                <w:szCs w:val="21"/>
              </w:rPr>
            </w:pPr>
            <w:r w:rsidRPr="00821B68">
              <w:rPr>
                <w:rFonts w:asciiTheme="majorHAnsi" w:hAnsiTheme="majorHAnsi"/>
                <w:b w:val="0"/>
                <w:sz w:val="21"/>
                <w:szCs w:val="21"/>
              </w:rPr>
              <w:t>Protects the body from wear and tear. Maintains flexibility, strength and immunity.</w:t>
            </w:r>
          </w:p>
          <w:p w14:paraId="32E3C2D1" w14:textId="77777777" w:rsidR="00513B37" w:rsidRPr="00821B68" w:rsidRDefault="00513B37">
            <w:pPr>
              <w:tabs>
                <w:tab w:val="left" w:pos="4860"/>
              </w:tabs>
              <w:rPr>
                <w:rFonts w:asciiTheme="majorHAnsi" w:hAnsiTheme="majorHAnsi"/>
                <w:sz w:val="21"/>
                <w:szCs w:val="21"/>
              </w:rPr>
            </w:pPr>
          </w:p>
          <w:p w14:paraId="66B5A2D7"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 xml:space="preserve">Gives the capacity for reproduction. </w:t>
            </w:r>
          </w:p>
          <w:p w14:paraId="613506EB" w14:textId="77777777" w:rsidR="00513B37" w:rsidRPr="00821B68" w:rsidRDefault="00513B37">
            <w:pPr>
              <w:tabs>
                <w:tab w:val="left" w:pos="4860"/>
              </w:tabs>
              <w:rPr>
                <w:rFonts w:asciiTheme="majorHAnsi" w:hAnsiTheme="majorHAnsi"/>
                <w:sz w:val="21"/>
                <w:szCs w:val="21"/>
              </w:rPr>
            </w:pPr>
          </w:p>
          <w:p w14:paraId="4A574607"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Creates feelings of contentment, calmness and provides a good memory.</w:t>
            </w:r>
          </w:p>
          <w:p w14:paraId="0851B054" w14:textId="77777777" w:rsidR="00513B37" w:rsidRPr="00821B68" w:rsidRDefault="00513B37">
            <w:pPr>
              <w:tabs>
                <w:tab w:val="left" w:pos="4860"/>
              </w:tabs>
              <w:rPr>
                <w:rFonts w:asciiTheme="majorHAnsi" w:hAnsiTheme="majorHAnsi"/>
                <w:color w:val="FF6600"/>
                <w:sz w:val="21"/>
                <w:szCs w:val="21"/>
              </w:rPr>
            </w:pPr>
            <w:r w:rsidRPr="00821B68">
              <w:rPr>
                <w:rFonts w:asciiTheme="majorHAnsi" w:hAnsiTheme="majorHAnsi"/>
                <w:color w:val="FF6600"/>
                <w:sz w:val="21"/>
                <w:szCs w:val="21"/>
              </w:rPr>
              <w:lastRenderedPageBreak/>
              <w:t>Centered in stomach</w:t>
            </w:r>
          </w:p>
        </w:tc>
      </w:tr>
      <w:tr w:rsidR="00513B37" w:rsidRPr="00513B37" w14:paraId="2D36D12D" w14:textId="77777777" w:rsidTr="009D4384">
        <w:tblPrEx>
          <w:tblCellMar>
            <w:top w:w="0" w:type="dxa"/>
            <w:bottom w:w="0" w:type="dxa"/>
          </w:tblCellMar>
        </w:tblPrEx>
        <w:tc>
          <w:tcPr>
            <w:tcW w:w="814" w:type="pct"/>
          </w:tcPr>
          <w:p w14:paraId="58EA325C" w14:textId="77777777" w:rsidR="00513B37" w:rsidRPr="00821B68" w:rsidRDefault="00513B37">
            <w:pPr>
              <w:tabs>
                <w:tab w:val="left" w:pos="4860"/>
              </w:tabs>
              <w:jc w:val="both"/>
              <w:rPr>
                <w:rFonts w:asciiTheme="majorHAnsi" w:hAnsiTheme="majorHAnsi"/>
                <w:sz w:val="21"/>
                <w:szCs w:val="21"/>
              </w:rPr>
            </w:pPr>
            <w:r w:rsidRPr="00821B68">
              <w:rPr>
                <w:rFonts w:asciiTheme="majorHAnsi" w:hAnsiTheme="majorHAnsi"/>
                <w:sz w:val="21"/>
                <w:szCs w:val="21"/>
              </w:rPr>
              <w:lastRenderedPageBreak/>
              <w:t>Physiological substance</w:t>
            </w:r>
          </w:p>
        </w:tc>
        <w:tc>
          <w:tcPr>
            <w:tcW w:w="1398" w:type="pct"/>
            <w:gridSpan w:val="2"/>
          </w:tcPr>
          <w:p w14:paraId="2B9AEA7C"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Wind</w:t>
            </w:r>
            <w:r w:rsidRPr="00821B68">
              <w:rPr>
                <w:rFonts w:asciiTheme="majorHAnsi" w:hAnsiTheme="majorHAnsi"/>
                <w:sz w:val="21"/>
                <w:szCs w:val="21"/>
              </w:rPr>
              <w:t>:</w:t>
            </w:r>
            <w:r w:rsidRPr="00821B68">
              <w:rPr>
                <w:rFonts w:asciiTheme="majorHAnsi" w:hAnsiTheme="majorHAnsi"/>
                <w:b/>
                <w:sz w:val="21"/>
                <w:szCs w:val="21"/>
              </w:rPr>
              <w:t xml:space="preserve"> </w:t>
            </w:r>
            <w:r w:rsidRPr="00821B68">
              <w:rPr>
                <w:rFonts w:asciiTheme="majorHAnsi" w:hAnsiTheme="majorHAnsi"/>
                <w:sz w:val="21"/>
                <w:szCs w:val="21"/>
              </w:rPr>
              <w:t>the energy produced from digestion and breathing including waste gases</w:t>
            </w:r>
          </w:p>
          <w:p w14:paraId="71226292" w14:textId="77777777" w:rsidR="00513B37" w:rsidRPr="00821B68" w:rsidRDefault="00513B37">
            <w:pPr>
              <w:tabs>
                <w:tab w:val="left" w:pos="4860"/>
              </w:tabs>
              <w:rPr>
                <w:rFonts w:asciiTheme="majorHAnsi" w:hAnsiTheme="majorHAnsi"/>
                <w:sz w:val="21"/>
                <w:szCs w:val="21"/>
              </w:rPr>
            </w:pPr>
          </w:p>
        </w:tc>
        <w:tc>
          <w:tcPr>
            <w:tcW w:w="1398" w:type="pct"/>
            <w:gridSpan w:val="2"/>
          </w:tcPr>
          <w:p w14:paraId="4F2C7ED6"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 xml:space="preserve">Bile: </w:t>
            </w:r>
            <w:r w:rsidRPr="00821B68">
              <w:rPr>
                <w:rFonts w:asciiTheme="majorHAnsi" w:hAnsiTheme="majorHAnsi"/>
                <w:sz w:val="21"/>
                <w:szCs w:val="21"/>
              </w:rPr>
              <w:t>the product of the breakdown of the haemaglobin portion of blood</w:t>
            </w:r>
          </w:p>
        </w:tc>
        <w:tc>
          <w:tcPr>
            <w:tcW w:w="1390" w:type="pct"/>
          </w:tcPr>
          <w:p w14:paraId="790AC50F"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 xml:space="preserve">Mucous: </w:t>
            </w:r>
            <w:r w:rsidRPr="00821B68">
              <w:rPr>
                <w:rFonts w:asciiTheme="majorHAnsi" w:hAnsiTheme="majorHAnsi"/>
                <w:sz w:val="21"/>
                <w:szCs w:val="21"/>
              </w:rPr>
              <w:t>the ejectable portion of plasma, the nutrient portion of blood</w:t>
            </w:r>
          </w:p>
        </w:tc>
      </w:tr>
      <w:tr w:rsidR="00513B37" w:rsidRPr="00513B37" w14:paraId="08D5DF74" w14:textId="77777777" w:rsidTr="009D4384">
        <w:tblPrEx>
          <w:tblCellMar>
            <w:top w:w="0" w:type="dxa"/>
            <w:bottom w:w="0" w:type="dxa"/>
          </w:tblCellMar>
        </w:tblPrEx>
        <w:tc>
          <w:tcPr>
            <w:tcW w:w="814" w:type="pct"/>
          </w:tcPr>
          <w:p w14:paraId="2B038796" w14:textId="291C1BA0" w:rsidR="00513B37" w:rsidRPr="00821B68" w:rsidRDefault="00513B37">
            <w:pPr>
              <w:tabs>
                <w:tab w:val="left" w:pos="4860"/>
              </w:tabs>
              <w:rPr>
                <w:rFonts w:asciiTheme="majorHAnsi" w:hAnsiTheme="majorHAnsi"/>
                <w:sz w:val="21"/>
                <w:szCs w:val="21"/>
              </w:rPr>
            </w:pPr>
            <w:r w:rsidRPr="00821B68">
              <w:rPr>
                <w:rFonts w:asciiTheme="majorHAnsi" w:hAnsiTheme="majorHAnsi"/>
                <w:sz w:val="21"/>
                <w:szCs w:val="21"/>
              </w:rPr>
              <w:t xml:space="preserve">Increased doshic effect upon  agni </w:t>
            </w:r>
            <w:r w:rsidR="002B0307">
              <w:rPr>
                <w:rFonts w:asciiTheme="majorHAnsi" w:hAnsiTheme="majorHAnsi"/>
                <w:sz w:val="21"/>
                <w:szCs w:val="21"/>
              </w:rPr>
              <w:t>(our digestive capacity)</w:t>
            </w:r>
          </w:p>
          <w:p w14:paraId="41754FF9" w14:textId="77777777" w:rsidR="00513B37" w:rsidRPr="00821B68" w:rsidRDefault="00513B37">
            <w:pPr>
              <w:tabs>
                <w:tab w:val="left" w:pos="4860"/>
              </w:tabs>
              <w:jc w:val="both"/>
              <w:rPr>
                <w:rFonts w:asciiTheme="majorHAnsi" w:hAnsiTheme="majorHAnsi"/>
                <w:sz w:val="21"/>
                <w:szCs w:val="21"/>
              </w:rPr>
            </w:pPr>
          </w:p>
        </w:tc>
        <w:tc>
          <w:tcPr>
            <w:tcW w:w="1398" w:type="pct"/>
            <w:gridSpan w:val="2"/>
          </w:tcPr>
          <w:p w14:paraId="4C89CC10"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Vata</w:t>
            </w:r>
            <w:r w:rsidRPr="00821B68">
              <w:rPr>
                <w:rFonts w:asciiTheme="majorHAnsi" w:hAnsiTheme="majorHAnsi"/>
                <w:sz w:val="21"/>
                <w:szCs w:val="21"/>
              </w:rPr>
              <w:t xml:space="preserve"> tends to accumulate creating wind within the stomach causing the flame to blow off and on giving a variable capacity to digest.</w:t>
            </w:r>
          </w:p>
        </w:tc>
        <w:tc>
          <w:tcPr>
            <w:tcW w:w="1398" w:type="pct"/>
            <w:gridSpan w:val="2"/>
          </w:tcPr>
          <w:p w14:paraId="5D665C06"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Pitta</w:t>
            </w:r>
            <w:r w:rsidRPr="00821B68">
              <w:rPr>
                <w:rFonts w:asciiTheme="majorHAnsi" w:hAnsiTheme="majorHAnsi"/>
                <w:sz w:val="21"/>
                <w:szCs w:val="21"/>
              </w:rPr>
              <w:t xml:space="preserve"> tends to accumulate in the stomach and small intestines as </w:t>
            </w:r>
            <w:r w:rsidRPr="00821B68">
              <w:rPr>
                <w:rFonts w:asciiTheme="majorHAnsi" w:hAnsiTheme="majorHAnsi"/>
                <w:b/>
                <w:sz w:val="21"/>
                <w:szCs w:val="21"/>
              </w:rPr>
              <w:t>acids</w:t>
            </w:r>
            <w:r w:rsidRPr="00821B68">
              <w:rPr>
                <w:rFonts w:asciiTheme="majorHAnsi" w:hAnsiTheme="majorHAnsi"/>
                <w:sz w:val="21"/>
                <w:szCs w:val="21"/>
              </w:rPr>
              <w:t xml:space="preserve"> or excess bile where it creates too much heat and our food is literally burnt up so we cannot receive nutrition. The fire is hungry wants more fuel.</w:t>
            </w:r>
          </w:p>
        </w:tc>
        <w:tc>
          <w:tcPr>
            <w:tcW w:w="1390" w:type="pct"/>
          </w:tcPr>
          <w:p w14:paraId="3AE546B2" w14:textId="77777777" w:rsidR="00513B37" w:rsidRPr="00821B68" w:rsidRDefault="00513B37">
            <w:pPr>
              <w:tabs>
                <w:tab w:val="left" w:pos="4860"/>
              </w:tabs>
              <w:rPr>
                <w:rFonts w:asciiTheme="majorHAnsi" w:hAnsiTheme="majorHAnsi"/>
                <w:sz w:val="21"/>
                <w:szCs w:val="21"/>
              </w:rPr>
            </w:pPr>
            <w:r w:rsidRPr="00821B68">
              <w:rPr>
                <w:rFonts w:asciiTheme="majorHAnsi" w:hAnsiTheme="majorHAnsi"/>
                <w:b/>
                <w:sz w:val="21"/>
                <w:szCs w:val="21"/>
              </w:rPr>
              <w:t>Kapha</w:t>
            </w:r>
            <w:r w:rsidRPr="00821B68">
              <w:rPr>
                <w:rFonts w:asciiTheme="majorHAnsi" w:hAnsiTheme="majorHAnsi"/>
                <w:sz w:val="21"/>
                <w:szCs w:val="21"/>
              </w:rPr>
              <w:t xml:space="preserve"> secretes liquids in the stomach to aid digestion which when produced in excessive quantities is just like placing an asbestos blanket over the digestive fire.</w:t>
            </w:r>
          </w:p>
        </w:tc>
      </w:tr>
      <w:tr w:rsidR="00513B37" w:rsidRPr="00513B37" w14:paraId="64C7245D" w14:textId="77777777" w:rsidTr="009D4384">
        <w:tblPrEx>
          <w:tblCellMar>
            <w:top w:w="0" w:type="dxa"/>
            <w:bottom w:w="0" w:type="dxa"/>
          </w:tblCellMar>
        </w:tblPrEx>
        <w:tc>
          <w:tcPr>
            <w:tcW w:w="814" w:type="pct"/>
          </w:tcPr>
          <w:p w14:paraId="0FEA0EE1" w14:textId="77777777" w:rsidR="00513B37" w:rsidRPr="00821B68" w:rsidRDefault="00513B37">
            <w:pPr>
              <w:pStyle w:val="Footer"/>
              <w:tabs>
                <w:tab w:val="clear" w:pos="4320"/>
                <w:tab w:val="clear" w:pos="8640"/>
                <w:tab w:val="left" w:pos="4860"/>
              </w:tabs>
              <w:rPr>
                <w:rFonts w:asciiTheme="majorHAnsi" w:hAnsiTheme="majorHAnsi"/>
                <w:sz w:val="21"/>
                <w:szCs w:val="21"/>
              </w:rPr>
            </w:pPr>
            <w:r w:rsidRPr="00821B68">
              <w:rPr>
                <w:rFonts w:asciiTheme="majorHAnsi" w:hAnsiTheme="majorHAnsi"/>
                <w:sz w:val="21"/>
                <w:szCs w:val="21"/>
              </w:rPr>
              <w:t>Immediate effects of accumulation</w:t>
            </w:r>
          </w:p>
        </w:tc>
        <w:tc>
          <w:tcPr>
            <w:tcW w:w="1398" w:type="pct"/>
            <w:gridSpan w:val="2"/>
          </w:tcPr>
          <w:p w14:paraId="325E97B3" w14:textId="64D5740B"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We will feel cold and generally dry on tongue, skin etc. Likely to experience bloating, wind, constipation etc. Our stools become like rabbit dropping</w:t>
            </w:r>
            <w:r w:rsidR="00736C92">
              <w:rPr>
                <w:rFonts w:asciiTheme="majorHAnsi" w:hAnsiTheme="majorHAnsi"/>
                <w:sz w:val="21"/>
                <w:szCs w:val="21"/>
              </w:rPr>
              <w:t>s</w:t>
            </w:r>
            <w:r w:rsidRPr="00821B68">
              <w:rPr>
                <w:rFonts w:asciiTheme="majorHAnsi" w:hAnsiTheme="majorHAnsi"/>
                <w:sz w:val="21"/>
                <w:szCs w:val="21"/>
              </w:rPr>
              <w:t xml:space="preserve"> or they change often, soft to hard etc. </w:t>
            </w:r>
          </w:p>
          <w:p w14:paraId="71EE786E" w14:textId="77777777" w:rsidR="00821B68" w:rsidRPr="00821B68" w:rsidRDefault="00821B68" w:rsidP="00821B68">
            <w:pPr>
              <w:tabs>
                <w:tab w:val="left" w:pos="4860"/>
              </w:tabs>
              <w:rPr>
                <w:rFonts w:asciiTheme="majorHAnsi" w:hAnsiTheme="majorHAnsi"/>
                <w:sz w:val="21"/>
                <w:szCs w:val="21"/>
              </w:rPr>
            </w:pPr>
          </w:p>
          <w:p w14:paraId="648EFBF6"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 xml:space="preserve">Our appetite will be variable. </w:t>
            </w:r>
          </w:p>
          <w:p w14:paraId="5C64EAB3" w14:textId="77777777" w:rsidR="00821B68" w:rsidRPr="00821B68" w:rsidRDefault="00821B68" w:rsidP="00821B68">
            <w:pPr>
              <w:tabs>
                <w:tab w:val="left" w:pos="4860"/>
              </w:tabs>
              <w:rPr>
                <w:rFonts w:asciiTheme="majorHAnsi" w:hAnsiTheme="majorHAnsi"/>
                <w:sz w:val="21"/>
                <w:szCs w:val="21"/>
              </w:rPr>
            </w:pPr>
          </w:p>
          <w:p w14:paraId="268CC92B"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We may feel ungrounded, anxious.</w:t>
            </w:r>
          </w:p>
          <w:p w14:paraId="020E3EEE" w14:textId="77777777" w:rsidR="00821B68" w:rsidRPr="00821B68" w:rsidRDefault="00821B68" w:rsidP="00821B68">
            <w:pPr>
              <w:tabs>
                <w:tab w:val="left" w:pos="4860"/>
              </w:tabs>
              <w:rPr>
                <w:rFonts w:asciiTheme="majorHAnsi" w:hAnsiTheme="majorHAnsi"/>
                <w:sz w:val="21"/>
                <w:szCs w:val="21"/>
              </w:rPr>
            </w:pPr>
          </w:p>
          <w:p w14:paraId="7790EECC"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 xml:space="preserve">The face is dull, dark brown and grey colours may be present – especially in the coating on the tongue </w:t>
            </w:r>
          </w:p>
          <w:p w14:paraId="1CEEC125" w14:textId="77777777" w:rsidR="00513B37" w:rsidRPr="00821B68" w:rsidRDefault="00513B37">
            <w:pPr>
              <w:tabs>
                <w:tab w:val="left" w:pos="4860"/>
              </w:tabs>
              <w:rPr>
                <w:rFonts w:asciiTheme="majorHAnsi" w:hAnsiTheme="majorHAnsi"/>
                <w:sz w:val="21"/>
                <w:szCs w:val="21"/>
              </w:rPr>
            </w:pPr>
          </w:p>
        </w:tc>
        <w:tc>
          <w:tcPr>
            <w:tcW w:w="1398" w:type="pct"/>
            <w:gridSpan w:val="2"/>
          </w:tcPr>
          <w:p w14:paraId="596C18F4"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We will feel hot. There may be burning sensations, rashes, infections and inflammations. The stools are likely to be soft and we may experience diahorrea.</w:t>
            </w:r>
          </w:p>
          <w:p w14:paraId="23063271" w14:textId="77777777" w:rsidR="00821B68" w:rsidRPr="00821B68" w:rsidRDefault="00821B68" w:rsidP="00821B68">
            <w:pPr>
              <w:tabs>
                <w:tab w:val="left" w:pos="4860"/>
              </w:tabs>
              <w:rPr>
                <w:rFonts w:asciiTheme="majorHAnsi" w:hAnsiTheme="majorHAnsi"/>
                <w:sz w:val="21"/>
                <w:szCs w:val="21"/>
              </w:rPr>
            </w:pPr>
          </w:p>
          <w:p w14:paraId="3FC9DECF"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 xml:space="preserve">Our appetite will be fierce and we maybe thirsty. </w:t>
            </w:r>
          </w:p>
          <w:p w14:paraId="3E758929" w14:textId="77777777" w:rsidR="00821B68" w:rsidRPr="00821B68" w:rsidRDefault="00821B68" w:rsidP="00821B68">
            <w:pPr>
              <w:tabs>
                <w:tab w:val="left" w:pos="4860"/>
              </w:tabs>
              <w:rPr>
                <w:rFonts w:asciiTheme="majorHAnsi" w:hAnsiTheme="majorHAnsi"/>
                <w:sz w:val="21"/>
                <w:szCs w:val="21"/>
              </w:rPr>
            </w:pPr>
          </w:p>
          <w:p w14:paraId="3E1BBB31"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We may feel irritable and angry.</w:t>
            </w:r>
          </w:p>
          <w:p w14:paraId="48E923B6" w14:textId="77777777" w:rsidR="00821B68" w:rsidRPr="00821B68" w:rsidRDefault="00821B68" w:rsidP="00821B68">
            <w:pPr>
              <w:tabs>
                <w:tab w:val="left" w:pos="4860"/>
              </w:tabs>
              <w:rPr>
                <w:rFonts w:asciiTheme="majorHAnsi" w:hAnsiTheme="majorHAnsi"/>
                <w:sz w:val="21"/>
                <w:szCs w:val="21"/>
              </w:rPr>
            </w:pPr>
          </w:p>
          <w:p w14:paraId="330BDFF3"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The face is glossy and may be oily, colours such as yellow, red and green may be present - especially in the coating on the tongue</w:t>
            </w:r>
          </w:p>
          <w:p w14:paraId="0E746C54" w14:textId="04E17C59" w:rsidR="00513B37" w:rsidRPr="00821B68" w:rsidRDefault="00513B37">
            <w:pPr>
              <w:tabs>
                <w:tab w:val="left" w:pos="4860"/>
              </w:tabs>
              <w:rPr>
                <w:rFonts w:asciiTheme="majorHAnsi" w:hAnsiTheme="majorHAnsi"/>
                <w:sz w:val="21"/>
                <w:szCs w:val="21"/>
              </w:rPr>
            </w:pPr>
          </w:p>
        </w:tc>
        <w:tc>
          <w:tcPr>
            <w:tcW w:w="1390" w:type="pct"/>
          </w:tcPr>
          <w:p w14:paraId="42F065CD"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We will feel cold and may feel heavy and nauseous, congested and lethargic. There will be excessive secretions and mucous. There may be oedema or swollen joints and glands. The stool will be soft and may be a little frothy, i.e. mucous is present.</w:t>
            </w:r>
          </w:p>
          <w:p w14:paraId="1B7E4ACF" w14:textId="77777777" w:rsidR="00821B68" w:rsidRPr="00821B68" w:rsidRDefault="00821B68" w:rsidP="00821B68">
            <w:pPr>
              <w:tabs>
                <w:tab w:val="left" w:pos="4860"/>
              </w:tabs>
              <w:rPr>
                <w:rFonts w:asciiTheme="majorHAnsi" w:hAnsiTheme="majorHAnsi"/>
                <w:sz w:val="21"/>
                <w:szCs w:val="21"/>
              </w:rPr>
            </w:pPr>
          </w:p>
          <w:p w14:paraId="570898CD"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At first our appetite will be low then it may increase.</w:t>
            </w:r>
          </w:p>
          <w:p w14:paraId="7FDAD3C0" w14:textId="77777777" w:rsidR="00821B68" w:rsidRPr="00821B68" w:rsidRDefault="00821B68" w:rsidP="00821B68">
            <w:pPr>
              <w:tabs>
                <w:tab w:val="left" w:pos="4860"/>
              </w:tabs>
              <w:rPr>
                <w:rFonts w:asciiTheme="majorHAnsi" w:hAnsiTheme="majorHAnsi"/>
                <w:sz w:val="21"/>
                <w:szCs w:val="21"/>
              </w:rPr>
            </w:pPr>
          </w:p>
          <w:p w14:paraId="08FA6071" w14:textId="77777777" w:rsidR="00821B68"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 xml:space="preserve">We may feel tired and  emotional, overly sentimental. </w:t>
            </w:r>
          </w:p>
          <w:p w14:paraId="085293EA" w14:textId="77777777" w:rsidR="00821B68" w:rsidRPr="00821B68" w:rsidRDefault="00821B68" w:rsidP="00821B68">
            <w:pPr>
              <w:tabs>
                <w:tab w:val="left" w:pos="4860"/>
              </w:tabs>
              <w:rPr>
                <w:rFonts w:asciiTheme="majorHAnsi" w:hAnsiTheme="majorHAnsi"/>
                <w:sz w:val="21"/>
                <w:szCs w:val="21"/>
              </w:rPr>
            </w:pPr>
          </w:p>
          <w:p w14:paraId="189ECD72" w14:textId="4B2686E3" w:rsidR="00513B37" w:rsidRPr="00821B68" w:rsidRDefault="00821B68" w:rsidP="00821B68">
            <w:pPr>
              <w:tabs>
                <w:tab w:val="left" w:pos="4860"/>
              </w:tabs>
              <w:rPr>
                <w:rFonts w:asciiTheme="majorHAnsi" w:hAnsiTheme="majorHAnsi"/>
                <w:sz w:val="21"/>
                <w:szCs w:val="21"/>
              </w:rPr>
            </w:pPr>
            <w:r w:rsidRPr="00821B68">
              <w:rPr>
                <w:rFonts w:asciiTheme="majorHAnsi" w:hAnsiTheme="majorHAnsi"/>
                <w:sz w:val="21"/>
                <w:szCs w:val="21"/>
              </w:rPr>
              <w:t>The face is pale and oily, colours will be pale such as white or clear - especially in the coating on the tongue</w:t>
            </w:r>
            <w:r>
              <w:rPr>
                <w:rFonts w:asciiTheme="majorHAnsi" w:hAnsiTheme="majorHAnsi"/>
                <w:sz w:val="21"/>
                <w:szCs w:val="21"/>
              </w:rPr>
              <w:t>.</w:t>
            </w:r>
          </w:p>
          <w:p w14:paraId="1F3C3B99" w14:textId="77777777" w:rsidR="00513B37" w:rsidRPr="00821B68" w:rsidRDefault="00513B37">
            <w:pPr>
              <w:tabs>
                <w:tab w:val="left" w:pos="4860"/>
              </w:tabs>
              <w:rPr>
                <w:rFonts w:asciiTheme="majorHAnsi" w:hAnsiTheme="majorHAnsi"/>
                <w:sz w:val="21"/>
                <w:szCs w:val="21"/>
              </w:rPr>
            </w:pPr>
          </w:p>
        </w:tc>
      </w:tr>
      <w:tr w:rsidR="005F4D77" w:rsidRPr="00513B37" w14:paraId="4E6065BE" w14:textId="77777777" w:rsidTr="009D4384">
        <w:tblPrEx>
          <w:tblCellMar>
            <w:top w:w="0" w:type="dxa"/>
            <w:bottom w:w="0" w:type="dxa"/>
          </w:tblCellMar>
        </w:tblPrEx>
        <w:tc>
          <w:tcPr>
            <w:tcW w:w="814" w:type="pct"/>
          </w:tcPr>
          <w:p w14:paraId="42F0B437" w14:textId="19DC3B4E" w:rsidR="005F4D77" w:rsidRPr="00821B68" w:rsidRDefault="002B0307">
            <w:pPr>
              <w:pStyle w:val="Footer"/>
              <w:tabs>
                <w:tab w:val="clear" w:pos="4320"/>
                <w:tab w:val="clear" w:pos="8640"/>
                <w:tab w:val="left" w:pos="4860"/>
              </w:tabs>
              <w:rPr>
                <w:rFonts w:asciiTheme="majorHAnsi" w:hAnsiTheme="majorHAnsi"/>
                <w:sz w:val="21"/>
                <w:szCs w:val="21"/>
              </w:rPr>
            </w:pPr>
            <w:r>
              <w:rPr>
                <w:rFonts w:asciiTheme="majorHAnsi" w:hAnsiTheme="majorHAnsi"/>
                <w:sz w:val="21"/>
                <w:szCs w:val="21"/>
              </w:rPr>
              <w:t>Other signs</w:t>
            </w:r>
            <w:r w:rsidR="005F4D77" w:rsidRPr="00821B68">
              <w:rPr>
                <w:rFonts w:asciiTheme="majorHAnsi" w:hAnsiTheme="majorHAnsi"/>
                <w:sz w:val="21"/>
                <w:szCs w:val="21"/>
              </w:rPr>
              <w:t xml:space="preserve"> of doshic excess</w:t>
            </w:r>
          </w:p>
        </w:tc>
        <w:tc>
          <w:tcPr>
            <w:tcW w:w="1398" w:type="pct"/>
            <w:gridSpan w:val="2"/>
          </w:tcPr>
          <w:p w14:paraId="5A3001CC"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Emaciation</w:t>
            </w:r>
          </w:p>
          <w:p w14:paraId="7EC1D95B"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Dryness</w:t>
            </w:r>
          </w:p>
          <w:p w14:paraId="6DBC67A0"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Feeling cold</w:t>
            </w:r>
          </w:p>
          <w:p w14:paraId="6FE050CB"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Desire for hot things</w:t>
            </w:r>
          </w:p>
          <w:p w14:paraId="0B887CB4"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Tremours</w:t>
            </w:r>
          </w:p>
          <w:p w14:paraId="7A14FEF9" w14:textId="77777777" w:rsidR="005F4D77" w:rsidRDefault="005F4D77" w:rsidP="005F4D77">
            <w:pPr>
              <w:rPr>
                <w:rFonts w:asciiTheme="majorHAnsi" w:hAnsiTheme="majorHAnsi"/>
                <w:sz w:val="21"/>
                <w:szCs w:val="21"/>
              </w:rPr>
            </w:pPr>
            <w:bookmarkStart w:id="0" w:name="_GoBack"/>
            <w:bookmarkEnd w:id="0"/>
            <w:r w:rsidRPr="00821B68">
              <w:rPr>
                <w:rFonts w:asciiTheme="majorHAnsi" w:hAnsiTheme="majorHAnsi"/>
                <w:sz w:val="21"/>
                <w:szCs w:val="21"/>
              </w:rPr>
              <w:t>Ringing in ears</w:t>
            </w:r>
          </w:p>
          <w:p w14:paraId="594F9116" w14:textId="5C7DE569" w:rsidR="00736C92" w:rsidRPr="00821B68" w:rsidRDefault="00736C92" w:rsidP="005F4D77">
            <w:pPr>
              <w:rPr>
                <w:rFonts w:asciiTheme="majorHAnsi" w:hAnsiTheme="majorHAnsi"/>
                <w:sz w:val="21"/>
                <w:szCs w:val="21"/>
              </w:rPr>
            </w:pPr>
            <w:r>
              <w:rPr>
                <w:rFonts w:asciiTheme="majorHAnsi" w:hAnsiTheme="majorHAnsi"/>
                <w:sz w:val="21"/>
                <w:szCs w:val="21"/>
              </w:rPr>
              <w:t>Pain</w:t>
            </w:r>
          </w:p>
          <w:p w14:paraId="12869D68"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Loss of strength</w:t>
            </w:r>
          </w:p>
          <w:p w14:paraId="51515780"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Loss of sleep (busy mind)</w:t>
            </w:r>
          </w:p>
          <w:p w14:paraId="3896B699"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Loss of sensory function</w:t>
            </w:r>
          </w:p>
          <w:p w14:paraId="08E7D10B"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Irrelevant speech</w:t>
            </w:r>
          </w:p>
          <w:p w14:paraId="5B96D376" w14:textId="77777777" w:rsidR="005F4D77" w:rsidRDefault="005F4D77" w:rsidP="009D4384">
            <w:pPr>
              <w:rPr>
                <w:rFonts w:asciiTheme="majorHAnsi" w:hAnsiTheme="majorHAnsi"/>
                <w:sz w:val="21"/>
                <w:szCs w:val="21"/>
              </w:rPr>
            </w:pPr>
            <w:r w:rsidRPr="00821B68">
              <w:rPr>
                <w:rFonts w:asciiTheme="majorHAnsi" w:hAnsiTheme="majorHAnsi"/>
                <w:sz w:val="21"/>
                <w:szCs w:val="21"/>
              </w:rPr>
              <w:t>Giddiness, Anxiety</w:t>
            </w:r>
            <w:r w:rsidR="009D4384" w:rsidRPr="00821B68">
              <w:rPr>
                <w:rFonts w:asciiTheme="majorHAnsi" w:hAnsiTheme="majorHAnsi"/>
                <w:sz w:val="21"/>
                <w:szCs w:val="21"/>
              </w:rPr>
              <w:t>, Fear</w:t>
            </w:r>
          </w:p>
          <w:p w14:paraId="273E8D34" w14:textId="408D32FA" w:rsidR="00821B68" w:rsidRPr="00821B68" w:rsidRDefault="00821B68" w:rsidP="009D4384">
            <w:pPr>
              <w:rPr>
                <w:rFonts w:asciiTheme="majorHAnsi" w:hAnsiTheme="majorHAnsi"/>
                <w:sz w:val="21"/>
                <w:szCs w:val="21"/>
              </w:rPr>
            </w:pPr>
          </w:p>
        </w:tc>
        <w:tc>
          <w:tcPr>
            <w:tcW w:w="1398" w:type="pct"/>
            <w:gridSpan w:val="2"/>
          </w:tcPr>
          <w:p w14:paraId="16AC391A" w14:textId="77777777" w:rsidR="005F4D77" w:rsidRPr="00821B68" w:rsidRDefault="005F4D77" w:rsidP="005F4D77">
            <w:pPr>
              <w:ind w:left="106"/>
              <w:rPr>
                <w:rFonts w:asciiTheme="majorHAnsi" w:hAnsiTheme="majorHAnsi"/>
                <w:sz w:val="21"/>
                <w:szCs w:val="21"/>
              </w:rPr>
            </w:pPr>
            <w:r w:rsidRPr="00821B68">
              <w:rPr>
                <w:rFonts w:asciiTheme="majorHAnsi" w:hAnsiTheme="majorHAnsi"/>
                <w:sz w:val="21"/>
                <w:szCs w:val="21"/>
              </w:rPr>
              <w:t>Yellow discolouration in stool, skin, eyes, urine, tongue</w:t>
            </w:r>
          </w:p>
          <w:p w14:paraId="68175676" w14:textId="77777777" w:rsidR="005F4D77" w:rsidRPr="00821B68" w:rsidRDefault="005F4D77" w:rsidP="005F4D77">
            <w:pPr>
              <w:ind w:left="106"/>
              <w:rPr>
                <w:rFonts w:asciiTheme="majorHAnsi" w:hAnsiTheme="majorHAnsi"/>
                <w:sz w:val="21"/>
                <w:szCs w:val="21"/>
              </w:rPr>
            </w:pPr>
            <w:r w:rsidRPr="00821B68">
              <w:rPr>
                <w:rFonts w:asciiTheme="majorHAnsi" w:hAnsiTheme="majorHAnsi"/>
                <w:sz w:val="21"/>
                <w:szCs w:val="21"/>
              </w:rPr>
              <w:t>Excessive hunger or thirst</w:t>
            </w:r>
          </w:p>
          <w:p w14:paraId="625CD9A9" w14:textId="77777777" w:rsidR="005F4D77" w:rsidRPr="00821B68" w:rsidRDefault="005F4D77" w:rsidP="005F4D77">
            <w:pPr>
              <w:ind w:left="106"/>
              <w:rPr>
                <w:rFonts w:asciiTheme="majorHAnsi" w:hAnsiTheme="majorHAnsi"/>
                <w:sz w:val="21"/>
                <w:szCs w:val="21"/>
              </w:rPr>
            </w:pPr>
            <w:r w:rsidRPr="00821B68">
              <w:rPr>
                <w:rFonts w:asciiTheme="majorHAnsi" w:hAnsiTheme="majorHAnsi"/>
                <w:sz w:val="21"/>
                <w:szCs w:val="21"/>
              </w:rPr>
              <w:t>Feeling of burning, fever, inflammation, infection</w:t>
            </w:r>
          </w:p>
          <w:p w14:paraId="1F171EB5" w14:textId="77777777" w:rsidR="005F4D77" w:rsidRPr="00821B68" w:rsidRDefault="005F4D77" w:rsidP="005F4D77">
            <w:pPr>
              <w:ind w:left="106"/>
              <w:rPr>
                <w:rFonts w:asciiTheme="majorHAnsi" w:hAnsiTheme="majorHAnsi"/>
                <w:b/>
                <w:sz w:val="21"/>
                <w:szCs w:val="21"/>
              </w:rPr>
            </w:pPr>
            <w:r w:rsidRPr="00821B68">
              <w:rPr>
                <w:rFonts w:asciiTheme="majorHAnsi" w:hAnsiTheme="majorHAnsi"/>
                <w:sz w:val="21"/>
                <w:szCs w:val="21"/>
              </w:rPr>
              <w:t>Restless sleep as body feels uncomfortable</w:t>
            </w:r>
          </w:p>
          <w:p w14:paraId="25BBDAF6" w14:textId="0DA020AF" w:rsidR="005F4D77" w:rsidRPr="00821B68" w:rsidRDefault="005F4D77" w:rsidP="005F4D77">
            <w:pPr>
              <w:tabs>
                <w:tab w:val="left" w:pos="4860"/>
              </w:tabs>
              <w:rPr>
                <w:rFonts w:asciiTheme="majorHAnsi" w:hAnsiTheme="majorHAnsi"/>
                <w:sz w:val="21"/>
                <w:szCs w:val="21"/>
              </w:rPr>
            </w:pPr>
            <w:r w:rsidRPr="00821B68">
              <w:rPr>
                <w:rFonts w:asciiTheme="majorHAnsi" w:hAnsiTheme="majorHAnsi"/>
                <w:sz w:val="21"/>
                <w:szCs w:val="21"/>
              </w:rPr>
              <w:t xml:space="preserve">  Feeling irritable or angry</w:t>
            </w:r>
          </w:p>
        </w:tc>
        <w:tc>
          <w:tcPr>
            <w:tcW w:w="1390" w:type="pct"/>
          </w:tcPr>
          <w:p w14:paraId="07E88E26"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Suppressed appetite</w:t>
            </w:r>
          </w:p>
          <w:p w14:paraId="7FA1FB47"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Increased fluids like saliva</w:t>
            </w:r>
          </w:p>
          <w:p w14:paraId="0431CAD5"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Lassitude</w:t>
            </w:r>
          </w:p>
          <w:p w14:paraId="053F008F"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Feeling of heaviness</w:t>
            </w:r>
          </w:p>
          <w:p w14:paraId="5D0523BF"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White colouration on tongue, stool, urine</w:t>
            </w:r>
          </w:p>
          <w:p w14:paraId="29394043"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Excessive eating leading to being overweight</w:t>
            </w:r>
          </w:p>
          <w:p w14:paraId="14631712"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Loosening joints</w:t>
            </w:r>
          </w:p>
          <w:p w14:paraId="3878C104"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Congested breathing</w:t>
            </w:r>
          </w:p>
          <w:p w14:paraId="0B918821" w14:textId="77777777" w:rsidR="005F4D77" w:rsidRPr="00821B68" w:rsidRDefault="005F4D77" w:rsidP="005F4D77">
            <w:pPr>
              <w:rPr>
                <w:rFonts w:asciiTheme="majorHAnsi" w:hAnsiTheme="majorHAnsi"/>
                <w:sz w:val="21"/>
                <w:szCs w:val="21"/>
              </w:rPr>
            </w:pPr>
            <w:r w:rsidRPr="00821B68">
              <w:rPr>
                <w:rFonts w:asciiTheme="majorHAnsi" w:hAnsiTheme="majorHAnsi"/>
                <w:sz w:val="21"/>
                <w:szCs w:val="21"/>
              </w:rPr>
              <w:t>Expectorating type cough</w:t>
            </w:r>
          </w:p>
          <w:p w14:paraId="69200D03" w14:textId="77777777" w:rsidR="005F4D77" w:rsidRPr="00821B68" w:rsidRDefault="005F4D77" w:rsidP="005F4D77">
            <w:pPr>
              <w:rPr>
                <w:rFonts w:asciiTheme="majorHAnsi" w:hAnsiTheme="majorHAnsi"/>
                <w:b/>
                <w:sz w:val="21"/>
                <w:szCs w:val="21"/>
              </w:rPr>
            </w:pPr>
            <w:r w:rsidRPr="00821B68">
              <w:rPr>
                <w:rFonts w:asciiTheme="majorHAnsi" w:hAnsiTheme="majorHAnsi"/>
                <w:sz w:val="21"/>
                <w:szCs w:val="21"/>
              </w:rPr>
              <w:t>Excessive sleep</w:t>
            </w:r>
          </w:p>
          <w:p w14:paraId="32CBC564" w14:textId="77777777" w:rsidR="005F4D77" w:rsidRPr="00821B68" w:rsidRDefault="005F4D77">
            <w:pPr>
              <w:tabs>
                <w:tab w:val="left" w:pos="4860"/>
              </w:tabs>
              <w:rPr>
                <w:rFonts w:asciiTheme="majorHAnsi" w:hAnsiTheme="majorHAnsi"/>
                <w:sz w:val="21"/>
                <w:szCs w:val="21"/>
              </w:rPr>
            </w:pPr>
          </w:p>
        </w:tc>
      </w:tr>
      <w:tr w:rsidR="002B0307" w:rsidRPr="00513B37" w14:paraId="60565BB8" w14:textId="77777777" w:rsidTr="009D4384">
        <w:tblPrEx>
          <w:tblCellMar>
            <w:top w:w="0" w:type="dxa"/>
            <w:bottom w:w="0" w:type="dxa"/>
          </w:tblCellMar>
        </w:tblPrEx>
        <w:tc>
          <w:tcPr>
            <w:tcW w:w="814" w:type="pct"/>
          </w:tcPr>
          <w:p w14:paraId="56242CAC" w14:textId="2DDFD1FA" w:rsidR="002B0307" w:rsidRPr="00736C92" w:rsidRDefault="002B0307">
            <w:pPr>
              <w:pStyle w:val="Footer"/>
              <w:tabs>
                <w:tab w:val="clear" w:pos="4320"/>
                <w:tab w:val="clear" w:pos="8640"/>
                <w:tab w:val="left" w:pos="4860"/>
              </w:tabs>
              <w:rPr>
                <w:rFonts w:asciiTheme="majorHAnsi" w:hAnsiTheme="majorHAnsi"/>
                <w:sz w:val="21"/>
                <w:szCs w:val="21"/>
              </w:rPr>
            </w:pPr>
            <w:r w:rsidRPr="00821B68">
              <w:rPr>
                <w:rFonts w:asciiTheme="majorHAnsi" w:hAnsiTheme="majorHAnsi"/>
                <w:sz w:val="21"/>
                <w:szCs w:val="21"/>
              </w:rPr>
              <w:lastRenderedPageBreak/>
              <w:t>Ama</w:t>
            </w:r>
            <w:r>
              <w:rPr>
                <w:rFonts w:asciiTheme="majorHAnsi" w:hAnsiTheme="majorHAnsi"/>
                <w:sz w:val="21"/>
                <w:szCs w:val="21"/>
              </w:rPr>
              <w:t xml:space="preserve"> created by digestive dysfunction</w:t>
            </w:r>
          </w:p>
        </w:tc>
        <w:tc>
          <w:tcPr>
            <w:tcW w:w="4186" w:type="pct"/>
            <w:gridSpan w:val="5"/>
          </w:tcPr>
          <w:p w14:paraId="62CAC3D5" w14:textId="77777777" w:rsidR="002B0307" w:rsidRDefault="002B0307" w:rsidP="002B0307">
            <w:pPr>
              <w:tabs>
                <w:tab w:val="left" w:pos="4860"/>
              </w:tabs>
              <w:rPr>
                <w:rFonts w:asciiTheme="majorHAnsi" w:hAnsiTheme="majorHAnsi"/>
                <w:sz w:val="21"/>
                <w:szCs w:val="21"/>
              </w:rPr>
            </w:pPr>
            <w:r w:rsidRPr="00821B68">
              <w:rPr>
                <w:rFonts w:asciiTheme="majorHAnsi" w:hAnsiTheme="majorHAnsi"/>
                <w:sz w:val="21"/>
                <w:szCs w:val="21"/>
              </w:rPr>
              <w:t>This is undigested material, which is not assimilated by the body nor evacuated. It is sticky, white fermented type material that clogs up the lining of the GI Tract. As it accumulates it prevents the proper assimilation of nutrients across the membranes of the GI Tract and eventually may begin to enter the deeper tissues of the body.</w:t>
            </w:r>
          </w:p>
          <w:p w14:paraId="44D2A6D0" w14:textId="230DC852" w:rsidR="002B0307" w:rsidRPr="00736C92" w:rsidRDefault="002B0307" w:rsidP="002B0307">
            <w:pPr>
              <w:tabs>
                <w:tab w:val="left" w:pos="4860"/>
              </w:tabs>
              <w:rPr>
                <w:rFonts w:asciiTheme="majorHAnsi" w:hAnsiTheme="majorHAnsi"/>
                <w:sz w:val="21"/>
                <w:szCs w:val="21"/>
              </w:rPr>
            </w:pPr>
          </w:p>
        </w:tc>
      </w:tr>
      <w:tr w:rsidR="009D4384" w:rsidRPr="00513B37" w14:paraId="57F02B65" w14:textId="77777777" w:rsidTr="009D4384">
        <w:tblPrEx>
          <w:tblCellMar>
            <w:top w:w="0" w:type="dxa"/>
            <w:bottom w:w="0" w:type="dxa"/>
          </w:tblCellMar>
        </w:tblPrEx>
        <w:tc>
          <w:tcPr>
            <w:tcW w:w="814" w:type="pct"/>
          </w:tcPr>
          <w:p w14:paraId="5FFF84AB" w14:textId="355B5172" w:rsidR="009D4384" w:rsidRPr="00736C92" w:rsidRDefault="009D4384">
            <w:pPr>
              <w:pStyle w:val="Footer"/>
              <w:tabs>
                <w:tab w:val="clear" w:pos="4320"/>
                <w:tab w:val="clear" w:pos="8640"/>
                <w:tab w:val="left" w:pos="4860"/>
              </w:tabs>
              <w:rPr>
                <w:rFonts w:asciiTheme="majorHAnsi" w:hAnsiTheme="majorHAnsi"/>
                <w:sz w:val="21"/>
                <w:szCs w:val="21"/>
              </w:rPr>
            </w:pPr>
            <w:r w:rsidRPr="00736C92">
              <w:rPr>
                <w:rFonts w:asciiTheme="majorHAnsi" w:hAnsiTheme="majorHAnsi"/>
                <w:sz w:val="21"/>
                <w:szCs w:val="21"/>
              </w:rPr>
              <w:t>Signs of ama accumulation</w:t>
            </w:r>
          </w:p>
        </w:tc>
        <w:tc>
          <w:tcPr>
            <w:tcW w:w="4186" w:type="pct"/>
            <w:gridSpan w:val="5"/>
          </w:tcPr>
          <w:p w14:paraId="06654589"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The tongue is coated</w:t>
            </w:r>
          </w:p>
          <w:p w14:paraId="7629468C"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Stools are foul smelling and sink</w:t>
            </w:r>
          </w:p>
          <w:p w14:paraId="28846864"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Feeling of being weary &amp; unenthusiastic</w:t>
            </w:r>
          </w:p>
          <w:p w14:paraId="7AA57DCB"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Feeling of heaviness</w:t>
            </w:r>
          </w:p>
          <w:p w14:paraId="39D7E12A"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Difficult to wake in the morning, still feeling tired</w:t>
            </w:r>
          </w:p>
          <w:p w14:paraId="29E5CB05"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Lacking in mental clarity and energy</w:t>
            </w:r>
          </w:p>
          <w:p w14:paraId="6FAA5295"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There are general aches and pains</w:t>
            </w:r>
          </w:p>
          <w:p w14:paraId="742F212D" w14:textId="77777777" w:rsidR="009D4384" w:rsidRPr="00736C92" w:rsidRDefault="009D4384" w:rsidP="009D4384">
            <w:pPr>
              <w:pStyle w:val="ListParagraph"/>
              <w:numPr>
                <w:ilvl w:val="0"/>
                <w:numId w:val="5"/>
              </w:numPr>
              <w:rPr>
                <w:rFonts w:asciiTheme="majorHAnsi" w:hAnsiTheme="majorHAnsi"/>
                <w:sz w:val="21"/>
                <w:szCs w:val="21"/>
              </w:rPr>
            </w:pPr>
            <w:r w:rsidRPr="00736C92">
              <w:rPr>
                <w:rFonts w:asciiTheme="majorHAnsi" w:hAnsiTheme="majorHAnsi"/>
                <w:sz w:val="21"/>
                <w:szCs w:val="21"/>
              </w:rPr>
              <w:t>There is congestion such as sinusitis, constipation</w:t>
            </w:r>
          </w:p>
          <w:p w14:paraId="4F18AFB6" w14:textId="77777777" w:rsidR="009D4384" w:rsidRPr="00736C92" w:rsidRDefault="009D4384" w:rsidP="009D4384">
            <w:pPr>
              <w:pStyle w:val="ListParagraph"/>
              <w:numPr>
                <w:ilvl w:val="0"/>
                <w:numId w:val="5"/>
              </w:numPr>
              <w:rPr>
                <w:rFonts w:ascii="Baskerville" w:hAnsi="Baskerville"/>
                <w:sz w:val="21"/>
                <w:szCs w:val="21"/>
              </w:rPr>
            </w:pPr>
            <w:r w:rsidRPr="00736C92">
              <w:rPr>
                <w:rFonts w:asciiTheme="majorHAnsi" w:hAnsiTheme="majorHAnsi"/>
                <w:sz w:val="21"/>
                <w:szCs w:val="21"/>
              </w:rPr>
              <w:t>Suffering from frequent indigestion such as heart burn, gas or bloating</w:t>
            </w:r>
          </w:p>
          <w:p w14:paraId="5966CDC0" w14:textId="77777777" w:rsidR="009D4384" w:rsidRDefault="009D4384" w:rsidP="005F4D77">
            <w:pPr>
              <w:rPr>
                <w:rFonts w:ascii="Baskerville" w:hAnsi="Baskerville"/>
                <w:sz w:val="22"/>
              </w:rPr>
            </w:pPr>
          </w:p>
        </w:tc>
      </w:tr>
      <w:tr w:rsidR="009F3C11" w:rsidRPr="00513B37" w14:paraId="3534A8A3" w14:textId="77777777" w:rsidTr="009F3C11">
        <w:tblPrEx>
          <w:tblCellMar>
            <w:top w:w="0" w:type="dxa"/>
            <w:bottom w:w="0" w:type="dxa"/>
          </w:tblCellMar>
        </w:tblPrEx>
        <w:tc>
          <w:tcPr>
            <w:tcW w:w="814" w:type="pct"/>
          </w:tcPr>
          <w:p w14:paraId="2B7514E3" w14:textId="4FBAFFBE" w:rsidR="009F3C11" w:rsidRPr="00736C92" w:rsidRDefault="009F3C11">
            <w:pPr>
              <w:pStyle w:val="Footer"/>
              <w:tabs>
                <w:tab w:val="clear" w:pos="4320"/>
                <w:tab w:val="clear" w:pos="8640"/>
                <w:tab w:val="left" w:pos="4860"/>
              </w:tabs>
              <w:rPr>
                <w:rFonts w:asciiTheme="majorHAnsi" w:hAnsiTheme="majorHAnsi"/>
                <w:sz w:val="21"/>
                <w:szCs w:val="21"/>
              </w:rPr>
            </w:pPr>
            <w:r w:rsidRPr="00736C92">
              <w:rPr>
                <w:rFonts w:asciiTheme="majorHAnsi" w:hAnsiTheme="majorHAnsi"/>
                <w:sz w:val="21"/>
                <w:szCs w:val="21"/>
              </w:rPr>
              <w:t>Treatment of doshic excess is based on the gunas (qualities) where</w:t>
            </w:r>
          </w:p>
          <w:p w14:paraId="44D526DB" w14:textId="7FA77176" w:rsidR="009F3C11" w:rsidRPr="00736C92" w:rsidRDefault="009F3C11">
            <w:pPr>
              <w:pStyle w:val="Footer"/>
              <w:tabs>
                <w:tab w:val="clear" w:pos="4320"/>
                <w:tab w:val="clear" w:pos="8640"/>
                <w:tab w:val="left" w:pos="4860"/>
              </w:tabs>
              <w:rPr>
                <w:rFonts w:asciiTheme="majorHAnsi" w:hAnsiTheme="majorHAnsi"/>
                <w:sz w:val="21"/>
                <w:szCs w:val="21"/>
              </w:rPr>
            </w:pPr>
            <w:r w:rsidRPr="00736C92">
              <w:rPr>
                <w:rFonts w:asciiTheme="majorHAnsi" w:hAnsiTheme="majorHAnsi"/>
                <w:sz w:val="21"/>
                <w:szCs w:val="21"/>
              </w:rPr>
              <w:t>‘Opposites Decrease’</w:t>
            </w:r>
          </w:p>
          <w:p w14:paraId="665FEE92" w14:textId="77777777" w:rsidR="009F3C11" w:rsidRPr="00736C92" w:rsidRDefault="009F3C11">
            <w:pPr>
              <w:pStyle w:val="Footer"/>
              <w:tabs>
                <w:tab w:val="clear" w:pos="4320"/>
                <w:tab w:val="clear" w:pos="8640"/>
                <w:tab w:val="left" w:pos="4860"/>
              </w:tabs>
              <w:rPr>
                <w:rFonts w:asciiTheme="majorHAnsi" w:hAnsiTheme="majorHAnsi"/>
                <w:sz w:val="21"/>
                <w:szCs w:val="21"/>
              </w:rPr>
            </w:pPr>
          </w:p>
          <w:p w14:paraId="095056DF" w14:textId="77777777" w:rsidR="009F3C11" w:rsidRPr="00736C92" w:rsidRDefault="009F3C11">
            <w:pPr>
              <w:pStyle w:val="Footer"/>
              <w:tabs>
                <w:tab w:val="clear" w:pos="4320"/>
                <w:tab w:val="clear" w:pos="8640"/>
                <w:tab w:val="left" w:pos="4860"/>
              </w:tabs>
              <w:rPr>
                <w:rFonts w:asciiTheme="majorHAnsi" w:hAnsiTheme="majorHAnsi"/>
                <w:sz w:val="21"/>
                <w:szCs w:val="21"/>
              </w:rPr>
            </w:pPr>
          </w:p>
          <w:p w14:paraId="6A2157D7" w14:textId="77777777" w:rsidR="009F3C11" w:rsidRPr="00736C92" w:rsidRDefault="009F3C11">
            <w:pPr>
              <w:pStyle w:val="Footer"/>
              <w:tabs>
                <w:tab w:val="clear" w:pos="4320"/>
                <w:tab w:val="clear" w:pos="8640"/>
                <w:tab w:val="left" w:pos="4860"/>
              </w:tabs>
              <w:rPr>
                <w:rFonts w:asciiTheme="majorHAnsi" w:hAnsiTheme="majorHAnsi"/>
                <w:sz w:val="21"/>
                <w:szCs w:val="21"/>
              </w:rPr>
            </w:pPr>
          </w:p>
          <w:p w14:paraId="57C4B429" w14:textId="77777777" w:rsidR="009F3C11" w:rsidRPr="00736C92" w:rsidRDefault="009F3C11">
            <w:pPr>
              <w:pStyle w:val="Footer"/>
              <w:tabs>
                <w:tab w:val="clear" w:pos="4320"/>
                <w:tab w:val="clear" w:pos="8640"/>
                <w:tab w:val="left" w:pos="4860"/>
              </w:tabs>
              <w:rPr>
                <w:rFonts w:asciiTheme="majorHAnsi" w:hAnsiTheme="majorHAnsi"/>
                <w:sz w:val="21"/>
                <w:szCs w:val="21"/>
              </w:rPr>
            </w:pPr>
          </w:p>
        </w:tc>
        <w:tc>
          <w:tcPr>
            <w:tcW w:w="1395" w:type="pct"/>
          </w:tcPr>
          <w:p w14:paraId="1EF671CE" w14:textId="77777777" w:rsidR="009F3C11" w:rsidRPr="00736C92" w:rsidRDefault="009F3C11" w:rsidP="009F3C11">
            <w:pPr>
              <w:rPr>
                <w:rFonts w:asciiTheme="majorHAnsi" w:hAnsiTheme="majorHAnsi"/>
                <w:sz w:val="21"/>
                <w:szCs w:val="21"/>
              </w:rPr>
            </w:pPr>
            <w:r w:rsidRPr="00736C92">
              <w:rPr>
                <w:rFonts w:asciiTheme="majorHAnsi" w:hAnsiTheme="majorHAnsi"/>
                <w:sz w:val="21"/>
                <w:szCs w:val="21"/>
              </w:rPr>
              <w:t>Vata is cold, dry, light, subtle, mobile, hard, rough, clear</w:t>
            </w:r>
          </w:p>
          <w:p w14:paraId="6F78AD78" w14:textId="77777777" w:rsidR="009F3C11" w:rsidRPr="00736C92" w:rsidRDefault="009F3C11" w:rsidP="009F3C11">
            <w:pPr>
              <w:rPr>
                <w:rFonts w:asciiTheme="majorHAnsi" w:hAnsiTheme="majorHAnsi"/>
                <w:sz w:val="21"/>
                <w:szCs w:val="21"/>
              </w:rPr>
            </w:pPr>
          </w:p>
          <w:p w14:paraId="03A3D94C" w14:textId="77777777" w:rsidR="009F3C11" w:rsidRPr="00736C92" w:rsidRDefault="009F3C11" w:rsidP="009F3C11">
            <w:pPr>
              <w:rPr>
                <w:rFonts w:asciiTheme="majorHAnsi" w:hAnsiTheme="majorHAnsi"/>
                <w:sz w:val="21"/>
                <w:szCs w:val="21"/>
              </w:rPr>
            </w:pPr>
            <w:r w:rsidRPr="00736C92">
              <w:rPr>
                <w:rFonts w:asciiTheme="majorHAnsi" w:hAnsiTheme="majorHAnsi"/>
                <w:sz w:val="21"/>
                <w:szCs w:val="21"/>
              </w:rPr>
              <w:t>The keys to reducing vata are regularity, hot, oily and gross.</w:t>
            </w:r>
          </w:p>
          <w:p w14:paraId="24C02431" w14:textId="77777777" w:rsidR="009F3C11" w:rsidRPr="00736C92" w:rsidRDefault="009F3C11" w:rsidP="009F3C11">
            <w:pPr>
              <w:rPr>
                <w:rFonts w:asciiTheme="majorHAnsi" w:hAnsiTheme="majorHAnsi"/>
                <w:sz w:val="21"/>
                <w:szCs w:val="21"/>
              </w:rPr>
            </w:pPr>
          </w:p>
        </w:tc>
        <w:tc>
          <w:tcPr>
            <w:tcW w:w="1395" w:type="pct"/>
            <w:gridSpan w:val="2"/>
          </w:tcPr>
          <w:p w14:paraId="1E421921" w14:textId="77777777" w:rsidR="009F3C11" w:rsidRPr="00736C92" w:rsidRDefault="009F3C11" w:rsidP="009F3C11">
            <w:pPr>
              <w:rPr>
                <w:rFonts w:asciiTheme="majorHAnsi" w:hAnsiTheme="majorHAnsi"/>
                <w:sz w:val="21"/>
                <w:szCs w:val="21"/>
              </w:rPr>
            </w:pPr>
            <w:r w:rsidRPr="00736C92">
              <w:rPr>
                <w:rFonts w:asciiTheme="majorHAnsi" w:hAnsiTheme="majorHAnsi"/>
                <w:sz w:val="21"/>
                <w:szCs w:val="21"/>
              </w:rPr>
              <w:t>Pitta is hot, light, subtle, spreading, sharp, soft, smooth, clear, slightly oily</w:t>
            </w:r>
          </w:p>
          <w:p w14:paraId="68CADA15" w14:textId="77777777" w:rsidR="009F3C11" w:rsidRPr="00736C92" w:rsidRDefault="009F3C11" w:rsidP="009F3C11">
            <w:pPr>
              <w:rPr>
                <w:rFonts w:asciiTheme="majorHAnsi" w:hAnsiTheme="majorHAnsi"/>
                <w:sz w:val="21"/>
                <w:szCs w:val="21"/>
              </w:rPr>
            </w:pPr>
          </w:p>
          <w:p w14:paraId="491D4254" w14:textId="69ECDB0C" w:rsidR="009F3C11" w:rsidRPr="00736C92" w:rsidRDefault="009F3C11" w:rsidP="009F3C11">
            <w:pPr>
              <w:rPr>
                <w:rFonts w:asciiTheme="majorHAnsi" w:hAnsiTheme="majorHAnsi"/>
                <w:sz w:val="21"/>
                <w:szCs w:val="21"/>
              </w:rPr>
            </w:pPr>
            <w:r w:rsidRPr="00736C92">
              <w:rPr>
                <w:rFonts w:asciiTheme="majorHAnsi" w:hAnsiTheme="majorHAnsi"/>
                <w:sz w:val="21"/>
                <w:szCs w:val="21"/>
              </w:rPr>
              <w:t>The keys to reducing pitta are cool, clarifying, consolidating &amp; surrendering</w:t>
            </w:r>
          </w:p>
          <w:p w14:paraId="7A3925CB" w14:textId="77777777" w:rsidR="009F3C11" w:rsidRPr="00736C92" w:rsidRDefault="009F3C11" w:rsidP="009F3C11">
            <w:pPr>
              <w:rPr>
                <w:rFonts w:asciiTheme="majorHAnsi" w:hAnsiTheme="majorHAnsi"/>
                <w:sz w:val="21"/>
                <w:szCs w:val="21"/>
              </w:rPr>
            </w:pPr>
          </w:p>
        </w:tc>
        <w:tc>
          <w:tcPr>
            <w:tcW w:w="1396" w:type="pct"/>
            <w:gridSpan w:val="2"/>
          </w:tcPr>
          <w:p w14:paraId="3CE46E33" w14:textId="77777777" w:rsidR="009F3C11" w:rsidRPr="00736C92" w:rsidRDefault="009F3C11" w:rsidP="009F3C11">
            <w:pPr>
              <w:tabs>
                <w:tab w:val="left" w:pos="4860"/>
              </w:tabs>
              <w:rPr>
                <w:rFonts w:asciiTheme="majorHAnsi" w:hAnsiTheme="majorHAnsi"/>
                <w:sz w:val="21"/>
                <w:szCs w:val="21"/>
              </w:rPr>
            </w:pPr>
            <w:r w:rsidRPr="00736C92">
              <w:rPr>
                <w:rFonts w:asciiTheme="majorHAnsi" w:hAnsiTheme="majorHAnsi"/>
                <w:sz w:val="21"/>
                <w:szCs w:val="21"/>
              </w:rPr>
              <w:t>Kapha is cool, heavy, gross, dense, static, dull, soft, smooth, cloudy</w:t>
            </w:r>
          </w:p>
          <w:p w14:paraId="22645FB0" w14:textId="77777777" w:rsidR="009F3C11" w:rsidRPr="00736C92" w:rsidRDefault="009F3C11" w:rsidP="009F3C11">
            <w:pPr>
              <w:tabs>
                <w:tab w:val="left" w:pos="4860"/>
              </w:tabs>
              <w:rPr>
                <w:rFonts w:asciiTheme="majorHAnsi" w:hAnsiTheme="majorHAnsi"/>
                <w:sz w:val="21"/>
                <w:szCs w:val="21"/>
              </w:rPr>
            </w:pPr>
          </w:p>
          <w:p w14:paraId="7FB7AF83" w14:textId="77777777" w:rsidR="009F3C11" w:rsidRPr="00736C92" w:rsidRDefault="009F3C11" w:rsidP="009F3C11">
            <w:pPr>
              <w:tabs>
                <w:tab w:val="left" w:pos="4860"/>
              </w:tabs>
              <w:rPr>
                <w:rFonts w:asciiTheme="majorHAnsi" w:hAnsiTheme="majorHAnsi"/>
                <w:sz w:val="21"/>
                <w:szCs w:val="21"/>
              </w:rPr>
            </w:pPr>
            <w:r w:rsidRPr="00736C92">
              <w:rPr>
                <w:rFonts w:asciiTheme="majorHAnsi" w:hAnsiTheme="majorHAnsi"/>
                <w:sz w:val="21"/>
                <w:szCs w:val="21"/>
              </w:rPr>
              <w:t>The keys to reducing kapha are hot, light and mobile.</w:t>
            </w:r>
          </w:p>
          <w:p w14:paraId="30407E29" w14:textId="2F1A7325" w:rsidR="009F3C11" w:rsidRPr="00736C92" w:rsidRDefault="009F3C11" w:rsidP="009F3C11">
            <w:pPr>
              <w:rPr>
                <w:rFonts w:asciiTheme="majorHAnsi" w:hAnsiTheme="majorHAnsi"/>
                <w:sz w:val="21"/>
                <w:szCs w:val="21"/>
              </w:rPr>
            </w:pPr>
          </w:p>
        </w:tc>
      </w:tr>
    </w:tbl>
    <w:p w14:paraId="7023A56A" w14:textId="77777777" w:rsidR="00513B37" w:rsidRPr="00513B37" w:rsidRDefault="00513B37">
      <w:pPr>
        <w:rPr>
          <w:rFonts w:asciiTheme="majorHAnsi" w:hAnsiTheme="majorHAnsi"/>
        </w:rPr>
      </w:pPr>
    </w:p>
    <w:p w14:paraId="228DC421" w14:textId="77777777" w:rsidR="00513B37" w:rsidRPr="00513B37" w:rsidRDefault="00513B37">
      <w:pPr>
        <w:rPr>
          <w:rFonts w:asciiTheme="majorHAnsi" w:hAnsiTheme="majorHAnsi"/>
        </w:rPr>
      </w:pPr>
    </w:p>
    <w:p w14:paraId="33A9D9C4" w14:textId="77777777" w:rsidR="00513B37" w:rsidRPr="00513B37" w:rsidRDefault="00513B37">
      <w:pPr>
        <w:rPr>
          <w:rFonts w:asciiTheme="majorHAnsi" w:hAnsiTheme="majorHAnsi"/>
        </w:rPr>
      </w:pPr>
    </w:p>
    <w:p w14:paraId="1613FB63" w14:textId="0C1BC31D" w:rsidR="00513B37" w:rsidRPr="00513B37" w:rsidRDefault="009D4384">
      <w:pPr>
        <w:pStyle w:val="Footer"/>
        <w:tabs>
          <w:tab w:val="clear" w:pos="4320"/>
          <w:tab w:val="clear" w:pos="8640"/>
        </w:tabs>
        <w:rPr>
          <w:rFonts w:asciiTheme="majorHAnsi" w:hAnsiTheme="majorHAnsi"/>
        </w:rPr>
      </w:pPr>
      <w:r>
        <w:rPr>
          <w:rFonts w:asciiTheme="majorHAnsi" w:hAnsiTheme="majorHAnsi"/>
          <w:b/>
        </w:rPr>
        <w:t xml:space="preserve">                                             </w:t>
      </w:r>
      <w:r w:rsidR="00513B37" w:rsidRPr="00513B37">
        <w:rPr>
          <w:rFonts w:asciiTheme="majorHAnsi" w:hAnsiTheme="majorHAnsi"/>
          <w:b/>
        </w:rPr>
        <w:t xml:space="preserve">The Formation of the Dhatus ~ </w:t>
      </w:r>
      <w:r w:rsidR="00513B37" w:rsidRPr="00513B37">
        <w:rPr>
          <w:rFonts w:asciiTheme="majorHAnsi" w:hAnsiTheme="majorHAnsi"/>
        </w:rPr>
        <w:t>the tissues of the body</w:t>
      </w:r>
    </w:p>
    <w:p w14:paraId="179FCDDF" w14:textId="77777777" w:rsidR="00513B37" w:rsidRPr="00513B37" w:rsidRDefault="00513B37">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910"/>
        <w:gridCol w:w="2214"/>
        <w:gridCol w:w="2214"/>
      </w:tblGrid>
      <w:tr w:rsidR="00513B37" w:rsidRPr="00513B37" w14:paraId="77B970DB" w14:textId="77777777" w:rsidTr="009D4384">
        <w:tblPrEx>
          <w:tblCellMar>
            <w:top w:w="0" w:type="dxa"/>
            <w:bottom w:w="0" w:type="dxa"/>
          </w:tblCellMar>
        </w:tblPrEx>
        <w:trPr>
          <w:jc w:val="center"/>
        </w:trPr>
        <w:tc>
          <w:tcPr>
            <w:tcW w:w="2518" w:type="dxa"/>
            <w:shd w:val="clear" w:color="auto" w:fill="auto"/>
          </w:tcPr>
          <w:p w14:paraId="68A9B3BC" w14:textId="77777777" w:rsidR="00513B37" w:rsidRPr="00821B68" w:rsidRDefault="00513B37">
            <w:pPr>
              <w:rPr>
                <w:rFonts w:asciiTheme="majorHAnsi" w:hAnsiTheme="majorHAnsi"/>
                <w:b/>
                <w:sz w:val="21"/>
                <w:szCs w:val="21"/>
              </w:rPr>
            </w:pPr>
            <w:r w:rsidRPr="00821B68">
              <w:rPr>
                <w:rFonts w:asciiTheme="majorHAnsi" w:hAnsiTheme="majorHAnsi"/>
                <w:b/>
                <w:sz w:val="21"/>
                <w:szCs w:val="21"/>
              </w:rPr>
              <w:t>Tissue</w:t>
            </w:r>
          </w:p>
        </w:tc>
        <w:tc>
          <w:tcPr>
            <w:tcW w:w="1910" w:type="dxa"/>
            <w:shd w:val="clear" w:color="auto" w:fill="auto"/>
          </w:tcPr>
          <w:p w14:paraId="51611753" w14:textId="77777777" w:rsidR="00513B37" w:rsidRPr="00821B68" w:rsidRDefault="00513B37">
            <w:pPr>
              <w:rPr>
                <w:rFonts w:asciiTheme="majorHAnsi" w:hAnsiTheme="majorHAnsi"/>
                <w:b/>
                <w:sz w:val="21"/>
                <w:szCs w:val="21"/>
              </w:rPr>
            </w:pPr>
            <w:r w:rsidRPr="00821B68">
              <w:rPr>
                <w:rFonts w:asciiTheme="majorHAnsi" w:hAnsiTheme="majorHAnsi"/>
                <w:b/>
                <w:sz w:val="21"/>
                <w:szCs w:val="21"/>
              </w:rPr>
              <w:t>Secondary tissue</w:t>
            </w:r>
          </w:p>
        </w:tc>
        <w:tc>
          <w:tcPr>
            <w:tcW w:w="2214" w:type="dxa"/>
            <w:shd w:val="clear" w:color="auto" w:fill="auto"/>
          </w:tcPr>
          <w:p w14:paraId="14C8B7CD" w14:textId="77777777" w:rsidR="00513B37" w:rsidRPr="00821B68" w:rsidRDefault="00513B37">
            <w:pPr>
              <w:rPr>
                <w:rFonts w:asciiTheme="majorHAnsi" w:hAnsiTheme="majorHAnsi"/>
                <w:b/>
                <w:sz w:val="21"/>
                <w:szCs w:val="21"/>
              </w:rPr>
            </w:pPr>
            <w:r w:rsidRPr="00821B68">
              <w:rPr>
                <w:rFonts w:asciiTheme="majorHAnsi" w:hAnsiTheme="majorHAnsi"/>
                <w:b/>
                <w:sz w:val="21"/>
                <w:szCs w:val="21"/>
              </w:rPr>
              <w:t>Waste</w:t>
            </w:r>
          </w:p>
        </w:tc>
        <w:tc>
          <w:tcPr>
            <w:tcW w:w="2214" w:type="dxa"/>
            <w:vMerge w:val="restart"/>
            <w:shd w:val="clear" w:color="auto" w:fill="CCFFCC"/>
          </w:tcPr>
          <w:p w14:paraId="733FF57B" w14:textId="77777777" w:rsidR="00513B37" w:rsidRPr="00821B68" w:rsidRDefault="00513B37">
            <w:pPr>
              <w:rPr>
                <w:rFonts w:asciiTheme="majorHAnsi" w:hAnsiTheme="majorHAnsi"/>
                <w:sz w:val="21"/>
                <w:szCs w:val="21"/>
              </w:rPr>
            </w:pPr>
            <w:r w:rsidRPr="00821B68">
              <w:rPr>
                <w:rFonts w:asciiTheme="majorHAnsi" w:hAnsiTheme="majorHAnsi"/>
                <w:sz w:val="21"/>
                <w:szCs w:val="21"/>
              </w:rPr>
              <w:t>Nutrients drip through the layers of tissue 1/10</w:t>
            </w:r>
            <w:r w:rsidRPr="00821B68">
              <w:rPr>
                <w:rFonts w:asciiTheme="majorHAnsi" w:hAnsiTheme="majorHAnsi"/>
                <w:sz w:val="21"/>
                <w:szCs w:val="21"/>
                <w:vertAlign w:val="superscript"/>
              </w:rPr>
              <w:t>th</w:t>
            </w:r>
            <w:r w:rsidRPr="00821B68">
              <w:rPr>
                <w:rFonts w:asciiTheme="majorHAnsi" w:hAnsiTheme="majorHAnsi"/>
                <w:sz w:val="21"/>
                <w:szCs w:val="21"/>
              </w:rPr>
              <w:t xml:space="preserve"> forms next tissue the remainder becomes the secondary tissue or waste material. The cycle takes 35 days on average.</w:t>
            </w:r>
          </w:p>
        </w:tc>
      </w:tr>
      <w:tr w:rsidR="00513B37" w:rsidRPr="00513B37" w14:paraId="41FAF425" w14:textId="77777777" w:rsidTr="009D4384">
        <w:tblPrEx>
          <w:tblCellMar>
            <w:top w:w="0" w:type="dxa"/>
            <w:bottom w:w="0" w:type="dxa"/>
          </w:tblCellMar>
        </w:tblPrEx>
        <w:trPr>
          <w:jc w:val="center"/>
        </w:trPr>
        <w:tc>
          <w:tcPr>
            <w:tcW w:w="2518" w:type="dxa"/>
            <w:shd w:val="clear" w:color="auto" w:fill="auto"/>
          </w:tcPr>
          <w:p w14:paraId="202B8775" w14:textId="77777777" w:rsidR="00513B37" w:rsidRPr="00821B68" w:rsidRDefault="00513B37">
            <w:pPr>
              <w:rPr>
                <w:rFonts w:asciiTheme="majorHAnsi" w:hAnsiTheme="majorHAnsi"/>
                <w:sz w:val="21"/>
                <w:szCs w:val="21"/>
              </w:rPr>
            </w:pPr>
            <w:r w:rsidRPr="00821B68">
              <w:rPr>
                <w:rFonts w:asciiTheme="majorHAnsi" w:hAnsiTheme="majorHAnsi"/>
                <w:sz w:val="21"/>
                <w:szCs w:val="21"/>
              </w:rPr>
              <w:t>Rasa/ plasma</w:t>
            </w:r>
          </w:p>
        </w:tc>
        <w:tc>
          <w:tcPr>
            <w:tcW w:w="1910" w:type="dxa"/>
            <w:shd w:val="clear" w:color="auto" w:fill="auto"/>
          </w:tcPr>
          <w:p w14:paraId="40F85DC2" w14:textId="77777777" w:rsidR="00513B37" w:rsidRPr="00821B68" w:rsidRDefault="00513B37">
            <w:pPr>
              <w:rPr>
                <w:rFonts w:asciiTheme="majorHAnsi" w:hAnsiTheme="majorHAnsi"/>
                <w:sz w:val="21"/>
                <w:szCs w:val="21"/>
              </w:rPr>
            </w:pPr>
            <w:r w:rsidRPr="00821B68">
              <w:rPr>
                <w:rFonts w:asciiTheme="majorHAnsi" w:hAnsiTheme="majorHAnsi"/>
                <w:sz w:val="21"/>
                <w:szCs w:val="21"/>
              </w:rPr>
              <w:t>Menstrual tissue</w:t>
            </w:r>
          </w:p>
        </w:tc>
        <w:tc>
          <w:tcPr>
            <w:tcW w:w="2214" w:type="dxa"/>
            <w:shd w:val="clear" w:color="auto" w:fill="auto"/>
          </w:tcPr>
          <w:p w14:paraId="1331B58B" w14:textId="77777777" w:rsidR="00513B37" w:rsidRPr="00821B68" w:rsidRDefault="00513B37">
            <w:pPr>
              <w:rPr>
                <w:rFonts w:asciiTheme="majorHAnsi" w:hAnsiTheme="majorHAnsi"/>
                <w:sz w:val="21"/>
                <w:szCs w:val="21"/>
              </w:rPr>
            </w:pPr>
            <w:r w:rsidRPr="00821B68">
              <w:rPr>
                <w:rFonts w:asciiTheme="majorHAnsi" w:hAnsiTheme="majorHAnsi"/>
                <w:sz w:val="21"/>
                <w:szCs w:val="21"/>
              </w:rPr>
              <w:t>Phelgm</w:t>
            </w:r>
          </w:p>
        </w:tc>
        <w:tc>
          <w:tcPr>
            <w:tcW w:w="2214" w:type="dxa"/>
            <w:vMerge/>
            <w:shd w:val="clear" w:color="auto" w:fill="CCFFCC"/>
          </w:tcPr>
          <w:p w14:paraId="750E55B5" w14:textId="77777777" w:rsidR="00513B37" w:rsidRPr="00821B68" w:rsidRDefault="00513B37">
            <w:pPr>
              <w:rPr>
                <w:rFonts w:asciiTheme="majorHAnsi" w:hAnsiTheme="majorHAnsi"/>
                <w:sz w:val="21"/>
                <w:szCs w:val="21"/>
              </w:rPr>
            </w:pPr>
          </w:p>
        </w:tc>
      </w:tr>
      <w:tr w:rsidR="00513B37" w:rsidRPr="00513B37" w14:paraId="46A712D2" w14:textId="77777777" w:rsidTr="009D4384">
        <w:tblPrEx>
          <w:tblCellMar>
            <w:top w:w="0" w:type="dxa"/>
            <w:bottom w:w="0" w:type="dxa"/>
          </w:tblCellMar>
        </w:tblPrEx>
        <w:trPr>
          <w:jc w:val="center"/>
        </w:trPr>
        <w:tc>
          <w:tcPr>
            <w:tcW w:w="2518" w:type="dxa"/>
            <w:shd w:val="clear" w:color="auto" w:fill="auto"/>
          </w:tcPr>
          <w:p w14:paraId="5374FECA" w14:textId="77777777" w:rsidR="00513B37" w:rsidRPr="00821B68" w:rsidRDefault="00513B37">
            <w:pPr>
              <w:rPr>
                <w:rFonts w:asciiTheme="majorHAnsi" w:hAnsiTheme="majorHAnsi"/>
                <w:sz w:val="21"/>
                <w:szCs w:val="21"/>
              </w:rPr>
            </w:pPr>
            <w:r w:rsidRPr="00821B68">
              <w:rPr>
                <w:rFonts w:asciiTheme="majorHAnsi" w:hAnsiTheme="majorHAnsi"/>
                <w:sz w:val="21"/>
                <w:szCs w:val="21"/>
              </w:rPr>
              <w:t>Rakta/Red Blood Cell</w:t>
            </w:r>
          </w:p>
        </w:tc>
        <w:tc>
          <w:tcPr>
            <w:tcW w:w="1910" w:type="dxa"/>
            <w:shd w:val="clear" w:color="auto" w:fill="auto"/>
          </w:tcPr>
          <w:p w14:paraId="4A5F72EF" w14:textId="77777777" w:rsidR="00513B37" w:rsidRPr="00821B68" w:rsidRDefault="00513B37">
            <w:pPr>
              <w:rPr>
                <w:rFonts w:asciiTheme="majorHAnsi" w:hAnsiTheme="majorHAnsi"/>
                <w:sz w:val="21"/>
                <w:szCs w:val="21"/>
              </w:rPr>
            </w:pPr>
            <w:r w:rsidRPr="00821B68">
              <w:rPr>
                <w:rFonts w:asciiTheme="majorHAnsi" w:hAnsiTheme="majorHAnsi"/>
                <w:sz w:val="21"/>
                <w:szCs w:val="21"/>
              </w:rPr>
              <w:t>Tendon/Blood vessels</w:t>
            </w:r>
          </w:p>
        </w:tc>
        <w:tc>
          <w:tcPr>
            <w:tcW w:w="2214" w:type="dxa"/>
            <w:shd w:val="clear" w:color="auto" w:fill="auto"/>
          </w:tcPr>
          <w:p w14:paraId="4AC915B6" w14:textId="77777777" w:rsidR="00513B37" w:rsidRPr="00821B68" w:rsidRDefault="00513B37">
            <w:pPr>
              <w:rPr>
                <w:rFonts w:asciiTheme="majorHAnsi" w:hAnsiTheme="majorHAnsi"/>
                <w:sz w:val="21"/>
                <w:szCs w:val="21"/>
              </w:rPr>
            </w:pPr>
            <w:r w:rsidRPr="00821B68">
              <w:rPr>
                <w:rFonts w:asciiTheme="majorHAnsi" w:hAnsiTheme="majorHAnsi"/>
                <w:sz w:val="21"/>
                <w:szCs w:val="21"/>
              </w:rPr>
              <w:t>Bile</w:t>
            </w:r>
          </w:p>
        </w:tc>
        <w:tc>
          <w:tcPr>
            <w:tcW w:w="2214" w:type="dxa"/>
            <w:vMerge/>
            <w:shd w:val="clear" w:color="auto" w:fill="CCFFCC"/>
          </w:tcPr>
          <w:p w14:paraId="1F52CD9F" w14:textId="77777777" w:rsidR="00513B37" w:rsidRPr="00821B68" w:rsidRDefault="00513B37">
            <w:pPr>
              <w:rPr>
                <w:rFonts w:asciiTheme="majorHAnsi" w:hAnsiTheme="majorHAnsi"/>
                <w:sz w:val="21"/>
                <w:szCs w:val="21"/>
              </w:rPr>
            </w:pPr>
          </w:p>
        </w:tc>
      </w:tr>
      <w:tr w:rsidR="00513B37" w:rsidRPr="00513B37" w14:paraId="33AACA5A" w14:textId="77777777" w:rsidTr="009D4384">
        <w:tblPrEx>
          <w:tblCellMar>
            <w:top w:w="0" w:type="dxa"/>
            <w:bottom w:w="0" w:type="dxa"/>
          </w:tblCellMar>
        </w:tblPrEx>
        <w:trPr>
          <w:jc w:val="center"/>
        </w:trPr>
        <w:tc>
          <w:tcPr>
            <w:tcW w:w="2518" w:type="dxa"/>
            <w:shd w:val="clear" w:color="auto" w:fill="auto"/>
          </w:tcPr>
          <w:p w14:paraId="1289D5C3" w14:textId="77777777" w:rsidR="00513B37" w:rsidRPr="00821B68" w:rsidRDefault="00513B37">
            <w:pPr>
              <w:rPr>
                <w:rFonts w:asciiTheme="majorHAnsi" w:hAnsiTheme="majorHAnsi"/>
                <w:sz w:val="21"/>
                <w:szCs w:val="21"/>
              </w:rPr>
            </w:pPr>
            <w:r w:rsidRPr="00821B68">
              <w:rPr>
                <w:rFonts w:asciiTheme="majorHAnsi" w:hAnsiTheme="majorHAnsi"/>
                <w:sz w:val="21"/>
                <w:szCs w:val="21"/>
              </w:rPr>
              <w:t>Mamsa/Muscle</w:t>
            </w:r>
          </w:p>
        </w:tc>
        <w:tc>
          <w:tcPr>
            <w:tcW w:w="1910" w:type="dxa"/>
            <w:shd w:val="clear" w:color="auto" w:fill="auto"/>
          </w:tcPr>
          <w:p w14:paraId="4CDA5AA7" w14:textId="77777777" w:rsidR="00513B37" w:rsidRPr="00821B68" w:rsidRDefault="00513B37">
            <w:pPr>
              <w:rPr>
                <w:rFonts w:asciiTheme="majorHAnsi" w:hAnsiTheme="majorHAnsi"/>
                <w:sz w:val="21"/>
                <w:szCs w:val="21"/>
              </w:rPr>
            </w:pPr>
            <w:r w:rsidRPr="00821B68">
              <w:rPr>
                <w:rFonts w:asciiTheme="majorHAnsi" w:hAnsiTheme="majorHAnsi"/>
                <w:sz w:val="21"/>
                <w:szCs w:val="21"/>
              </w:rPr>
              <w:t>Ligament/Skin</w:t>
            </w:r>
          </w:p>
        </w:tc>
        <w:tc>
          <w:tcPr>
            <w:tcW w:w="2214" w:type="dxa"/>
            <w:shd w:val="clear" w:color="auto" w:fill="auto"/>
          </w:tcPr>
          <w:p w14:paraId="6FD49713" w14:textId="77777777" w:rsidR="00513B37" w:rsidRPr="00821B68" w:rsidRDefault="00513B37">
            <w:pPr>
              <w:rPr>
                <w:rFonts w:asciiTheme="majorHAnsi" w:hAnsiTheme="majorHAnsi"/>
                <w:sz w:val="21"/>
                <w:szCs w:val="21"/>
              </w:rPr>
            </w:pPr>
            <w:r w:rsidRPr="00821B68">
              <w:rPr>
                <w:rFonts w:asciiTheme="majorHAnsi" w:hAnsiTheme="majorHAnsi"/>
                <w:sz w:val="21"/>
                <w:szCs w:val="21"/>
              </w:rPr>
              <w:t>Ear Wax/Navel lint</w:t>
            </w:r>
          </w:p>
        </w:tc>
        <w:tc>
          <w:tcPr>
            <w:tcW w:w="2214" w:type="dxa"/>
            <w:vMerge/>
            <w:shd w:val="clear" w:color="auto" w:fill="CCFFCC"/>
          </w:tcPr>
          <w:p w14:paraId="49B4AF02" w14:textId="77777777" w:rsidR="00513B37" w:rsidRPr="00821B68" w:rsidRDefault="00513B37">
            <w:pPr>
              <w:rPr>
                <w:rFonts w:asciiTheme="majorHAnsi" w:hAnsiTheme="majorHAnsi"/>
                <w:sz w:val="21"/>
                <w:szCs w:val="21"/>
              </w:rPr>
            </w:pPr>
          </w:p>
        </w:tc>
      </w:tr>
      <w:tr w:rsidR="00513B37" w:rsidRPr="00513B37" w14:paraId="5DB8C749" w14:textId="77777777" w:rsidTr="009D4384">
        <w:tblPrEx>
          <w:tblCellMar>
            <w:top w:w="0" w:type="dxa"/>
            <w:bottom w:w="0" w:type="dxa"/>
          </w:tblCellMar>
        </w:tblPrEx>
        <w:trPr>
          <w:jc w:val="center"/>
        </w:trPr>
        <w:tc>
          <w:tcPr>
            <w:tcW w:w="2518" w:type="dxa"/>
            <w:shd w:val="clear" w:color="auto" w:fill="auto"/>
          </w:tcPr>
          <w:p w14:paraId="3A21A461" w14:textId="77777777" w:rsidR="00513B37" w:rsidRPr="00821B68" w:rsidRDefault="00513B37">
            <w:pPr>
              <w:rPr>
                <w:rFonts w:asciiTheme="majorHAnsi" w:hAnsiTheme="majorHAnsi"/>
                <w:sz w:val="21"/>
                <w:szCs w:val="21"/>
              </w:rPr>
            </w:pPr>
            <w:r w:rsidRPr="00821B68">
              <w:rPr>
                <w:rFonts w:asciiTheme="majorHAnsi" w:hAnsiTheme="majorHAnsi"/>
                <w:sz w:val="21"/>
                <w:szCs w:val="21"/>
              </w:rPr>
              <w:t>Meda/Fat</w:t>
            </w:r>
          </w:p>
        </w:tc>
        <w:tc>
          <w:tcPr>
            <w:tcW w:w="1910" w:type="dxa"/>
            <w:shd w:val="clear" w:color="auto" w:fill="auto"/>
          </w:tcPr>
          <w:p w14:paraId="37ABF43B" w14:textId="77777777" w:rsidR="00513B37" w:rsidRPr="00821B68" w:rsidRDefault="00513B37">
            <w:pPr>
              <w:rPr>
                <w:rFonts w:asciiTheme="majorHAnsi" w:hAnsiTheme="majorHAnsi"/>
                <w:sz w:val="21"/>
                <w:szCs w:val="21"/>
              </w:rPr>
            </w:pPr>
            <w:r w:rsidRPr="00821B68">
              <w:rPr>
                <w:rFonts w:asciiTheme="majorHAnsi" w:hAnsiTheme="majorHAnsi"/>
                <w:sz w:val="21"/>
                <w:szCs w:val="21"/>
              </w:rPr>
              <w:t>Omentum</w:t>
            </w:r>
          </w:p>
        </w:tc>
        <w:tc>
          <w:tcPr>
            <w:tcW w:w="2214" w:type="dxa"/>
            <w:shd w:val="clear" w:color="auto" w:fill="auto"/>
          </w:tcPr>
          <w:p w14:paraId="5AC550DA" w14:textId="77777777" w:rsidR="00513B37" w:rsidRPr="00821B68" w:rsidRDefault="00513B37">
            <w:pPr>
              <w:rPr>
                <w:rFonts w:asciiTheme="majorHAnsi" w:hAnsiTheme="majorHAnsi"/>
                <w:sz w:val="21"/>
                <w:szCs w:val="21"/>
              </w:rPr>
            </w:pPr>
            <w:r w:rsidRPr="00821B68">
              <w:rPr>
                <w:rFonts w:asciiTheme="majorHAnsi" w:hAnsiTheme="majorHAnsi"/>
                <w:sz w:val="21"/>
                <w:szCs w:val="21"/>
              </w:rPr>
              <w:t>Sweat</w:t>
            </w:r>
          </w:p>
        </w:tc>
        <w:tc>
          <w:tcPr>
            <w:tcW w:w="2214" w:type="dxa"/>
            <w:vMerge/>
            <w:shd w:val="clear" w:color="auto" w:fill="CCFFCC"/>
          </w:tcPr>
          <w:p w14:paraId="5EBB97BB" w14:textId="77777777" w:rsidR="00513B37" w:rsidRPr="00821B68" w:rsidRDefault="00513B37">
            <w:pPr>
              <w:rPr>
                <w:rFonts w:asciiTheme="majorHAnsi" w:hAnsiTheme="majorHAnsi"/>
                <w:sz w:val="21"/>
                <w:szCs w:val="21"/>
              </w:rPr>
            </w:pPr>
          </w:p>
        </w:tc>
      </w:tr>
      <w:tr w:rsidR="00513B37" w:rsidRPr="00513B37" w14:paraId="3DD6CB8E" w14:textId="77777777" w:rsidTr="009D4384">
        <w:tblPrEx>
          <w:tblCellMar>
            <w:top w:w="0" w:type="dxa"/>
            <w:bottom w:w="0" w:type="dxa"/>
          </w:tblCellMar>
        </w:tblPrEx>
        <w:trPr>
          <w:jc w:val="center"/>
        </w:trPr>
        <w:tc>
          <w:tcPr>
            <w:tcW w:w="2518" w:type="dxa"/>
            <w:shd w:val="clear" w:color="auto" w:fill="auto"/>
          </w:tcPr>
          <w:p w14:paraId="14C21A02" w14:textId="77777777" w:rsidR="00513B37" w:rsidRPr="00821B68" w:rsidRDefault="00513B37">
            <w:pPr>
              <w:rPr>
                <w:rFonts w:asciiTheme="majorHAnsi" w:hAnsiTheme="majorHAnsi"/>
                <w:sz w:val="21"/>
                <w:szCs w:val="21"/>
              </w:rPr>
            </w:pPr>
            <w:r w:rsidRPr="00821B68">
              <w:rPr>
                <w:rFonts w:asciiTheme="majorHAnsi" w:hAnsiTheme="majorHAnsi"/>
                <w:sz w:val="21"/>
                <w:szCs w:val="21"/>
              </w:rPr>
              <w:t>Asthi/Bone</w:t>
            </w:r>
          </w:p>
        </w:tc>
        <w:tc>
          <w:tcPr>
            <w:tcW w:w="1910" w:type="dxa"/>
            <w:shd w:val="clear" w:color="auto" w:fill="auto"/>
          </w:tcPr>
          <w:p w14:paraId="756C7413" w14:textId="77777777" w:rsidR="00513B37" w:rsidRPr="00821B68" w:rsidRDefault="00513B37">
            <w:pPr>
              <w:rPr>
                <w:rFonts w:asciiTheme="majorHAnsi" w:hAnsiTheme="majorHAnsi"/>
                <w:sz w:val="21"/>
                <w:szCs w:val="21"/>
              </w:rPr>
            </w:pPr>
            <w:r w:rsidRPr="00821B68">
              <w:rPr>
                <w:rFonts w:asciiTheme="majorHAnsi" w:hAnsiTheme="majorHAnsi"/>
                <w:sz w:val="21"/>
                <w:szCs w:val="21"/>
              </w:rPr>
              <w:t>Teeth</w:t>
            </w:r>
          </w:p>
        </w:tc>
        <w:tc>
          <w:tcPr>
            <w:tcW w:w="2214" w:type="dxa"/>
            <w:shd w:val="clear" w:color="auto" w:fill="auto"/>
          </w:tcPr>
          <w:p w14:paraId="5CADE354" w14:textId="77777777" w:rsidR="00513B37" w:rsidRPr="00821B68" w:rsidRDefault="00513B37">
            <w:pPr>
              <w:rPr>
                <w:rFonts w:asciiTheme="majorHAnsi" w:hAnsiTheme="majorHAnsi"/>
                <w:sz w:val="21"/>
                <w:szCs w:val="21"/>
              </w:rPr>
            </w:pPr>
            <w:r w:rsidRPr="00821B68">
              <w:rPr>
                <w:rFonts w:asciiTheme="majorHAnsi" w:hAnsiTheme="majorHAnsi"/>
                <w:sz w:val="21"/>
                <w:szCs w:val="21"/>
              </w:rPr>
              <w:t>Nails/Hair</w:t>
            </w:r>
          </w:p>
        </w:tc>
        <w:tc>
          <w:tcPr>
            <w:tcW w:w="2214" w:type="dxa"/>
            <w:vMerge/>
            <w:shd w:val="clear" w:color="auto" w:fill="CCFFCC"/>
          </w:tcPr>
          <w:p w14:paraId="15F6F30C" w14:textId="77777777" w:rsidR="00513B37" w:rsidRPr="00821B68" w:rsidRDefault="00513B37">
            <w:pPr>
              <w:rPr>
                <w:rFonts w:asciiTheme="majorHAnsi" w:hAnsiTheme="majorHAnsi"/>
                <w:sz w:val="21"/>
                <w:szCs w:val="21"/>
              </w:rPr>
            </w:pPr>
          </w:p>
        </w:tc>
      </w:tr>
      <w:tr w:rsidR="00513B37" w:rsidRPr="00513B37" w14:paraId="23D5A83B" w14:textId="77777777" w:rsidTr="009D4384">
        <w:tblPrEx>
          <w:tblCellMar>
            <w:top w:w="0" w:type="dxa"/>
            <w:bottom w:w="0" w:type="dxa"/>
          </w:tblCellMar>
        </w:tblPrEx>
        <w:trPr>
          <w:jc w:val="center"/>
        </w:trPr>
        <w:tc>
          <w:tcPr>
            <w:tcW w:w="2518" w:type="dxa"/>
            <w:shd w:val="clear" w:color="auto" w:fill="auto"/>
          </w:tcPr>
          <w:p w14:paraId="744BE943" w14:textId="77777777" w:rsidR="00513B37" w:rsidRPr="00821B68" w:rsidRDefault="00513B37">
            <w:pPr>
              <w:rPr>
                <w:rFonts w:asciiTheme="majorHAnsi" w:hAnsiTheme="majorHAnsi"/>
                <w:sz w:val="21"/>
                <w:szCs w:val="21"/>
              </w:rPr>
            </w:pPr>
            <w:r w:rsidRPr="00821B68">
              <w:rPr>
                <w:rFonts w:asciiTheme="majorHAnsi" w:hAnsiTheme="majorHAnsi"/>
                <w:sz w:val="21"/>
                <w:szCs w:val="21"/>
              </w:rPr>
              <w:t>Majji/Marrow NS</w:t>
            </w:r>
          </w:p>
        </w:tc>
        <w:tc>
          <w:tcPr>
            <w:tcW w:w="1910" w:type="dxa"/>
            <w:shd w:val="clear" w:color="auto" w:fill="auto"/>
          </w:tcPr>
          <w:p w14:paraId="1F40B803" w14:textId="77777777" w:rsidR="00513B37" w:rsidRPr="00821B68" w:rsidRDefault="00513B37">
            <w:pPr>
              <w:rPr>
                <w:rFonts w:asciiTheme="majorHAnsi" w:hAnsiTheme="majorHAnsi"/>
                <w:sz w:val="21"/>
                <w:szCs w:val="21"/>
              </w:rPr>
            </w:pPr>
            <w:r w:rsidRPr="00821B68">
              <w:rPr>
                <w:rFonts w:asciiTheme="majorHAnsi" w:hAnsiTheme="majorHAnsi"/>
                <w:sz w:val="21"/>
                <w:szCs w:val="21"/>
              </w:rPr>
              <w:t>Sclerotic Eye fluid</w:t>
            </w:r>
          </w:p>
        </w:tc>
        <w:tc>
          <w:tcPr>
            <w:tcW w:w="2214" w:type="dxa"/>
            <w:shd w:val="clear" w:color="auto" w:fill="auto"/>
          </w:tcPr>
          <w:p w14:paraId="10E00A8F" w14:textId="77777777" w:rsidR="00513B37" w:rsidRPr="00821B68" w:rsidRDefault="00513B37">
            <w:pPr>
              <w:rPr>
                <w:rFonts w:asciiTheme="majorHAnsi" w:hAnsiTheme="majorHAnsi"/>
                <w:sz w:val="21"/>
                <w:szCs w:val="21"/>
              </w:rPr>
            </w:pPr>
            <w:r w:rsidRPr="00821B68">
              <w:rPr>
                <w:rFonts w:asciiTheme="majorHAnsi" w:hAnsiTheme="majorHAnsi"/>
                <w:sz w:val="21"/>
                <w:szCs w:val="21"/>
              </w:rPr>
              <w:t>Tears/Eye mucous</w:t>
            </w:r>
          </w:p>
        </w:tc>
        <w:tc>
          <w:tcPr>
            <w:tcW w:w="2214" w:type="dxa"/>
            <w:vMerge/>
            <w:shd w:val="clear" w:color="auto" w:fill="CCFFCC"/>
          </w:tcPr>
          <w:p w14:paraId="7E01BDA7" w14:textId="77777777" w:rsidR="00513B37" w:rsidRPr="00821B68" w:rsidRDefault="00513B37">
            <w:pPr>
              <w:rPr>
                <w:rFonts w:asciiTheme="majorHAnsi" w:hAnsiTheme="majorHAnsi"/>
                <w:sz w:val="21"/>
                <w:szCs w:val="21"/>
              </w:rPr>
            </w:pPr>
          </w:p>
        </w:tc>
      </w:tr>
      <w:tr w:rsidR="00513B37" w:rsidRPr="00513B37" w14:paraId="4DCBB95E" w14:textId="77777777" w:rsidTr="009D4384">
        <w:tblPrEx>
          <w:tblCellMar>
            <w:top w:w="0" w:type="dxa"/>
            <w:bottom w:w="0" w:type="dxa"/>
          </w:tblCellMar>
        </w:tblPrEx>
        <w:trPr>
          <w:jc w:val="center"/>
        </w:trPr>
        <w:tc>
          <w:tcPr>
            <w:tcW w:w="2518" w:type="dxa"/>
            <w:shd w:val="clear" w:color="auto" w:fill="auto"/>
          </w:tcPr>
          <w:p w14:paraId="56A39CF3" w14:textId="77777777" w:rsidR="00513B37" w:rsidRPr="00821B68" w:rsidRDefault="00513B37">
            <w:pPr>
              <w:rPr>
                <w:rFonts w:asciiTheme="majorHAnsi" w:hAnsiTheme="majorHAnsi"/>
                <w:sz w:val="21"/>
                <w:szCs w:val="21"/>
              </w:rPr>
            </w:pPr>
            <w:r w:rsidRPr="00821B68">
              <w:rPr>
                <w:rFonts w:asciiTheme="majorHAnsi" w:hAnsiTheme="majorHAnsi"/>
                <w:sz w:val="21"/>
                <w:szCs w:val="21"/>
              </w:rPr>
              <w:t>Sukhra/Reproductive fluid</w:t>
            </w:r>
          </w:p>
        </w:tc>
        <w:tc>
          <w:tcPr>
            <w:tcW w:w="1910" w:type="dxa"/>
            <w:shd w:val="clear" w:color="auto" w:fill="auto"/>
          </w:tcPr>
          <w:p w14:paraId="5DC8F4FC" w14:textId="77777777" w:rsidR="00513B37" w:rsidRPr="00821B68" w:rsidRDefault="00513B37">
            <w:pPr>
              <w:rPr>
                <w:rFonts w:asciiTheme="majorHAnsi" w:hAnsiTheme="majorHAnsi"/>
                <w:sz w:val="21"/>
                <w:szCs w:val="21"/>
              </w:rPr>
            </w:pPr>
            <w:r w:rsidRPr="00821B68">
              <w:rPr>
                <w:rFonts w:asciiTheme="majorHAnsi" w:hAnsiTheme="majorHAnsi"/>
                <w:sz w:val="21"/>
                <w:szCs w:val="21"/>
              </w:rPr>
              <w:t>Ojas</w:t>
            </w:r>
          </w:p>
        </w:tc>
        <w:tc>
          <w:tcPr>
            <w:tcW w:w="2214" w:type="dxa"/>
            <w:shd w:val="clear" w:color="auto" w:fill="auto"/>
          </w:tcPr>
          <w:p w14:paraId="016B582B" w14:textId="77777777" w:rsidR="00513B37" w:rsidRPr="00821B68" w:rsidRDefault="00513B37">
            <w:pPr>
              <w:rPr>
                <w:rFonts w:asciiTheme="majorHAnsi" w:hAnsiTheme="majorHAnsi"/>
                <w:sz w:val="21"/>
                <w:szCs w:val="21"/>
              </w:rPr>
            </w:pPr>
            <w:r w:rsidRPr="00821B68">
              <w:rPr>
                <w:rFonts w:asciiTheme="majorHAnsi" w:hAnsiTheme="majorHAnsi"/>
                <w:sz w:val="21"/>
                <w:szCs w:val="21"/>
              </w:rPr>
              <w:t>Smegma</w:t>
            </w:r>
          </w:p>
        </w:tc>
        <w:tc>
          <w:tcPr>
            <w:tcW w:w="2214" w:type="dxa"/>
            <w:vMerge/>
            <w:shd w:val="clear" w:color="auto" w:fill="CCFFCC"/>
          </w:tcPr>
          <w:p w14:paraId="0E221D53" w14:textId="77777777" w:rsidR="00513B37" w:rsidRPr="00821B68" w:rsidRDefault="00513B37">
            <w:pPr>
              <w:rPr>
                <w:rFonts w:asciiTheme="majorHAnsi" w:hAnsiTheme="majorHAnsi"/>
                <w:sz w:val="21"/>
                <w:szCs w:val="21"/>
              </w:rPr>
            </w:pPr>
          </w:p>
        </w:tc>
      </w:tr>
      <w:tr w:rsidR="009D4384" w:rsidRPr="00513B37" w14:paraId="51EE2C68" w14:textId="77777777" w:rsidTr="009D4384">
        <w:tblPrEx>
          <w:tblCellMar>
            <w:top w:w="0" w:type="dxa"/>
            <w:bottom w:w="0" w:type="dxa"/>
          </w:tblCellMar>
        </w:tblPrEx>
        <w:trPr>
          <w:jc w:val="center"/>
        </w:trPr>
        <w:tc>
          <w:tcPr>
            <w:tcW w:w="2518" w:type="dxa"/>
            <w:shd w:val="clear" w:color="auto" w:fill="auto"/>
          </w:tcPr>
          <w:p w14:paraId="63E13954" w14:textId="2367EC00" w:rsidR="009D4384" w:rsidRPr="00821B68" w:rsidRDefault="009D4384">
            <w:pPr>
              <w:rPr>
                <w:rFonts w:asciiTheme="majorHAnsi" w:hAnsiTheme="majorHAnsi"/>
                <w:sz w:val="21"/>
                <w:szCs w:val="21"/>
              </w:rPr>
            </w:pPr>
            <w:r w:rsidRPr="00821B68">
              <w:rPr>
                <w:rFonts w:asciiTheme="majorHAnsi" w:hAnsiTheme="majorHAnsi"/>
                <w:sz w:val="21"/>
                <w:szCs w:val="21"/>
              </w:rPr>
              <w:t>Potential disease conditions as dosha enters the deeper tissues</w:t>
            </w:r>
            <w:r w:rsidR="00736C92">
              <w:rPr>
                <w:rFonts w:asciiTheme="majorHAnsi" w:hAnsiTheme="majorHAnsi"/>
                <w:sz w:val="21"/>
                <w:szCs w:val="21"/>
              </w:rPr>
              <w:t xml:space="preserve"> (note: many disease conditions involve more than one dosha)</w:t>
            </w:r>
          </w:p>
        </w:tc>
        <w:tc>
          <w:tcPr>
            <w:tcW w:w="1910" w:type="dxa"/>
            <w:shd w:val="clear" w:color="auto" w:fill="auto"/>
          </w:tcPr>
          <w:p w14:paraId="16A26F0F" w14:textId="708B495E" w:rsidR="009D4384" w:rsidRPr="00821B68" w:rsidRDefault="009D4384">
            <w:pPr>
              <w:rPr>
                <w:rFonts w:asciiTheme="majorHAnsi" w:hAnsiTheme="majorHAnsi"/>
                <w:sz w:val="21"/>
                <w:szCs w:val="21"/>
              </w:rPr>
            </w:pPr>
            <w:r w:rsidRPr="00821B68">
              <w:rPr>
                <w:rFonts w:asciiTheme="majorHAnsi" w:hAnsiTheme="majorHAnsi"/>
                <w:sz w:val="21"/>
                <w:szCs w:val="21"/>
              </w:rPr>
              <w:t>Vata:</w:t>
            </w:r>
          </w:p>
          <w:p w14:paraId="5261365D" w14:textId="49E7C0B1" w:rsidR="009D4384" w:rsidRPr="00821B68" w:rsidRDefault="009D4384">
            <w:pPr>
              <w:rPr>
                <w:rFonts w:asciiTheme="majorHAnsi" w:hAnsiTheme="majorHAnsi"/>
                <w:sz w:val="21"/>
                <w:szCs w:val="21"/>
              </w:rPr>
            </w:pPr>
            <w:r w:rsidRPr="00821B68">
              <w:rPr>
                <w:rFonts w:asciiTheme="majorHAnsi" w:hAnsiTheme="majorHAnsi"/>
                <w:sz w:val="21"/>
                <w:szCs w:val="21"/>
              </w:rPr>
              <w:t>Colic, Arthritis, Bone Disease, Ear Problems, Parkinson Disease……</w:t>
            </w:r>
          </w:p>
        </w:tc>
        <w:tc>
          <w:tcPr>
            <w:tcW w:w="2214" w:type="dxa"/>
            <w:shd w:val="clear" w:color="auto" w:fill="auto"/>
          </w:tcPr>
          <w:p w14:paraId="2A8AA0D2" w14:textId="234873EE" w:rsidR="009D4384" w:rsidRPr="00821B68" w:rsidRDefault="009D4384">
            <w:pPr>
              <w:rPr>
                <w:rFonts w:asciiTheme="majorHAnsi" w:hAnsiTheme="majorHAnsi"/>
                <w:sz w:val="21"/>
                <w:szCs w:val="21"/>
              </w:rPr>
            </w:pPr>
            <w:r w:rsidRPr="00821B68">
              <w:rPr>
                <w:rFonts w:asciiTheme="majorHAnsi" w:hAnsiTheme="majorHAnsi"/>
                <w:sz w:val="21"/>
                <w:szCs w:val="21"/>
              </w:rPr>
              <w:t>Pitta:</w:t>
            </w:r>
          </w:p>
          <w:p w14:paraId="766F685F" w14:textId="506FE0A0" w:rsidR="009D4384" w:rsidRPr="00821B68" w:rsidRDefault="009D4384">
            <w:pPr>
              <w:rPr>
                <w:rFonts w:asciiTheme="majorHAnsi" w:hAnsiTheme="majorHAnsi"/>
                <w:sz w:val="21"/>
                <w:szCs w:val="21"/>
              </w:rPr>
            </w:pPr>
            <w:r w:rsidRPr="00821B68">
              <w:rPr>
                <w:rFonts w:asciiTheme="majorHAnsi" w:hAnsiTheme="majorHAnsi"/>
                <w:sz w:val="21"/>
                <w:szCs w:val="21"/>
              </w:rPr>
              <w:t>Hypertension, Ulcers, Liver disease, Anemia, Gout, Migraines……</w:t>
            </w:r>
          </w:p>
        </w:tc>
        <w:tc>
          <w:tcPr>
            <w:tcW w:w="2214" w:type="dxa"/>
            <w:shd w:val="clear" w:color="auto" w:fill="auto"/>
          </w:tcPr>
          <w:p w14:paraId="2D942A8F" w14:textId="28317329" w:rsidR="009D4384" w:rsidRPr="00821B68" w:rsidRDefault="009D4384">
            <w:pPr>
              <w:rPr>
                <w:rFonts w:asciiTheme="majorHAnsi" w:hAnsiTheme="majorHAnsi"/>
                <w:sz w:val="21"/>
                <w:szCs w:val="21"/>
              </w:rPr>
            </w:pPr>
            <w:r w:rsidRPr="00821B68">
              <w:rPr>
                <w:rFonts w:asciiTheme="majorHAnsi" w:hAnsiTheme="majorHAnsi"/>
                <w:sz w:val="21"/>
                <w:szCs w:val="21"/>
              </w:rPr>
              <w:t>Kapha:</w:t>
            </w:r>
          </w:p>
          <w:p w14:paraId="2B03F581" w14:textId="2CB42955" w:rsidR="009D4384" w:rsidRPr="00821B68" w:rsidRDefault="009D4384">
            <w:pPr>
              <w:rPr>
                <w:rFonts w:asciiTheme="majorHAnsi" w:hAnsiTheme="majorHAnsi"/>
                <w:sz w:val="21"/>
                <w:szCs w:val="21"/>
              </w:rPr>
            </w:pPr>
            <w:r w:rsidRPr="00821B68">
              <w:rPr>
                <w:rFonts w:asciiTheme="majorHAnsi" w:hAnsiTheme="majorHAnsi"/>
                <w:sz w:val="21"/>
                <w:szCs w:val="21"/>
              </w:rPr>
              <w:t>Obesity, Edema, Heart Disease, Diabetes, Asthma, Candida, Tumors……</w:t>
            </w:r>
          </w:p>
        </w:tc>
      </w:tr>
    </w:tbl>
    <w:p w14:paraId="1B9323AE" w14:textId="77777777" w:rsidR="00513B37" w:rsidRPr="00513B37" w:rsidRDefault="00513B37">
      <w:pPr>
        <w:rPr>
          <w:rFonts w:asciiTheme="majorHAnsi" w:hAnsiTheme="majorHAnsi"/>
          <w:b/>
        </w:rPr>
      </w:pPr>
    </w:p>
    <w:p w14:paraId="76CC81CE" w14:textId="77777777" w:rsidR="00513B37" w:rsidRPr="00513B37" w:rsidRDefault="00513B37">
      <w:pPr>
        <w:rPr>
          <w:rFonts w:asciiTheme="majorHAnsi" w:hAnsiTheme="majorHAnsi"/>
        </w:rPr>
      </w:pPr>
    </w:p>
    <w:p w14:paraId="1E9CB380" w14:textId="77777777" w:rsidR="00513B37" w:rsidRPr="00513B37" w:rsidRDefault="00513B37">
      <w:pPr>
        <w:rPr>
          <w:rFonts w:asciiTheme="majorHAnsi" w:hAnsiTheme="majorHAnsi"/>
        </w:rPr>
      </w:pPr>
    </w:p>
    <w:p w14:paraId="7C9EEC1F" w14:textId="77777777" w:rsidR="00513B37" w:rsidRPr="00513B37" w:rsidRDefault="00513B37">
      <w:pPr>
        <w:jc w:val="center"/>
        <w:rPr>
          <w:rFonts w:asciiTheme="majorHAnsi" w:hAnsiTheme="majorHAnsi"/>
          <w:b/>
        </w:rPr>
      </w:pPr>
      <w:r w:rsidRPr="00513B37">
        <w:rPr>
          <w:rFonts w:asciiTheme="majorHAnsi" w:hAnsiTheme="majorHAnsi"/>
          <w:b/>
        </w:rPr>
        <w:t>DOSHA AGNI &amp; PRANA</w:t>
      </w:r>
    </w:p>
    <w:p w14:paraId="77D54B0F" w14:textId="77777777" w:rsidR="00513B37" w:rsidRPr="00513B37" w:rsidRDefault="00513B37">
      <w:pPr>
        <w:jc w:val="center"/>
        <w:rPr>
          <w:rFonts w:asciiTheme="majorHAnsi" w:hAnsiTheme="majorHAnsi"/>
        </w:rPr>
      </w:pPr>
      <w:r w:rsidRPr="00513B37">
        <w:rPr>
          <w:rFonts w:asciiTheme="majorHAnsi" w:hAnsiTheme="majorHAnsi"/>
          <w:b/>
        </w:rPr>
        <w:t>ARE THE THREE PILLARS OF AYURVEDA</w:t>
      </w:r>
    </w:p>
    <w:p w14:paraId="4CAD6A92" w14:textId="77777777" w:rsidR="00513B37" w:rsidRPr="00513B37" w:rsidRDefault="00513B37">
      <w:pPr>
        <w:rPr>
          <w:rFonts w:asciiTheme="majorHAnsi" w:hAnsiTheme="majorHAnsi"/>
        </w:rPr>
      </w:pPr>
    </w:p>
    <w:p w14:paraId="33DE4113" w14:textId="77777777" w:rsidR="00513B37" w:rsidRPr="00513B37" w:rsidRDefault="00513B37">
      <w:pPr>
        <w:rPr>
          <w:rFonts w:asciiTheme="majorHAnsi" w:hAnsiTheme="majorHAnsi"/>
        </w:rPr>
      </w:pPr>
    </w:p>
    <w:p w14:paraId="70734E2A" w14:textId="77777777" w:rsidR="00513B37" w:rsidRPr="00513B37" w:rsidRDefault="00513B37">
      <w:pPr>
        <w:rPr>
          <w:rFonts w:asciiTheme="majorHAnsi" w:hAnsiTheme="majorHAnsi"/>
        </w:rPr>
      </w:pPr>
    </w:p>
    <w:p w14:paraId="128AA06A" w14:textId="77777777" w:rsidR="00513B37" w:rsidRPr="00513B37" w:rsidRDefault="00513B37">
      <w:pPr>
        <w:rPr>
          <w:rFonts w:asciiTheme="majorHAnsi" w:hAnsiTheme="majorHAnsi"/>
        </w:rPr>
      </w:pPr>
      <w:r w:rsidRPr="00513B37">
        <w:rPr>
          <w:rFonts w:asciiTheme="majorHAnsi" w:hAnsiTheme="majorHAnsi"/>
        </w:rPr>
        <w:t>© Sarah Beck</w:t>
      </w:r>
    </w:p>
    <w:p w14:paraId="6B38BF6C" w14:textId="77777777" w:rsidR="00513B37" w:rsidRPr="00513B37" w:rsidRDefault="00513B37">
      <w:pPr>
        <w:rPr>
          <w:rFonts w:asciiTheme="majorHAnsi" w:hAnsiTheme="majorHAnsi"/>
        </w:rPr>
      </w:pPr>
    </w:p>
    <w:p w14:paraId="7B1485EC" w14:textId="77777777" w:rsidR="00513B37" w:rsidRPr="00513B37" w:rsidRDefault="00513B37">
      <w:pPr>
        <w:rPr>
          <w:rFonts w:asciiTheme="majorHAnsi" w:hAnsiTheme="majorHAnsi"/>
        </w:rPr>
      </w:pPr>
    </w:p>
    <w:p w14:paraId="5D6299F5" w14:textId="77777777" w:rsidR="00513B37" w:rsidRPr="00513B37" w:rsidRDefault="00513B37">
      <w:pPr>
        <w:rPr>
          <w:rFonts w:asciiTheme="majorHAnsi" w:hAnsiTheme="majorHAnsi"/>
        </w:rPr>
      </w:pPr>
    </w:p>
    <w:p w14:paraId="2AB92326" w14:textId="77777777" w:rsidR="00513B37" w:rsidRPr="00513B37" w:rsidRDefault="00513B37">
      <w:pPr>
        <w:rPr>
          <w:rFonts w:asciiTheme="majorHAnsi" w:hAnsiTheme="majorHAnsi"/>
        </w:rPr>
      </w:pPr>
    </w:p>
    <w:p w14:paraId="1B8625CD" w14:textId="77777777" w:rsidR="00513B37" w:rsidRPr="00513B37" w:rsidRDefault="00513B37">
      <w:pPr>
        <w:rPr>
          <w:rFonts w:asciiTheme="majorHAnsi" w:hAnsiTheme="majorHAnsi"/>
        </w:rPr>
      </w:pPr>
    </w:p>
    <w:p w14:paraId="0464D768" w14:textId="77777777" w:rsidR="00513B37" w:rsidRPr="00513B37" w:rsidRDefault="00513B37">
      <w:pPr>
        <w:rPr>
          <w:rFonts w:asciiTheme="majorHAnsi" w:hAnsiTheme="majorHAnsi"/>
        </w:rPr>
      </w:pPr>
    </w:p>
    <w:sectPr w:rsidR="00513B37" w:rsidRPr="00513B37" w:rsidSect="00D529E5">
      <w:headerReference w:type="default" r:id="rId8"/>
      <w:footerReference w:type="even" r:id="rId9"/>
      <w:footerReference w:type="default" r:id="rId10"/>
      <w:pgSz w:w="11900" w:h="16820"/>
      <w:pgMar w:top="567" w:right="567" w:bottom="567" w:left="567" w:header="720" w:footer="720" w:gutter="0"/>
      <w:cols w:space="72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F5EA2" w14:textId="77777777" w:rsidR="00736C92" w:rsidRDefault="00736C92">
      <w:r>
        <w:separator/>
      </w:r>
    </w:p>
  </w:endnote>
  <w:endnote w:type="continuationSeparator" w:id="0">
    <w:p w14:paraId="0EF5EE83" w14:textId="77777777" w:rsidR="00736C92" w:rsidRDefault="0073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CB36" w14:textId="77777777" w:rsidR="00736C92" w:rsidRDefault="00736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339E9F" w14:textId="77777777" w:rsidR="00736C92" w:rsidRDefault="00736C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507C2" w14:textId="77777777" w:rsidR="00736C92" w:rsidRDefault="00736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307">
      <w:rPr>
        <w:rStyle w:val="PageNumber"/>
      </w:rPr>
      <w:t>3</w:t>
    </w:r>
    <w:r>
      <w:rPr>
        <w:rStyle w:val="PageNumber"/>
      </w:rPr>
      <w:fldChar w:fldCharType="end"/>
    </w:r>
  </w:p>
  <w:p w14:paraId="6C8785B3" w14:textId="77777777" w:rsidR="00736C92" w:rsidRDefault="00736C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7185" w14:textId="77777777" w:rsidR="00736C92" w:rsidRDefault="00736C92">
      <w:r>
        <w:separator/>
      </w:r>
    </w:p>
  </w:footnote>
  <w:footnote w:type="continuationSeparator" w:id="0">
    <w:p w14:paraId="44FD3557" w14:textId="77777777" w:rsidR="00736C92" w:rsidRDefault="00736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953DA" w14:textId="77777777" w:rsidR="00736C92" w:rsidRPr="009D4384" w:rsidRDefault="00736C92">
    <w:pPr>
      <w:pStyle w:val="Header"/>
      <w:jc w:val="center"/>
      <w:rPr>
        <w:rFonts w:asciiTheme="majorHAnsi" w:hAnsiTheme="majorHAnsi"/>
        <w:sz w:val="28"/>
      </w:rPr>
    </w:pPr>
    <w:r w:rsidRPr="009D4384">
      <w:rPr>
        <w:rFonts w:asciiTheme="majorHAnsi" w:hAnsiTheme="majorHAnsi"/>
        <w:b/>
        <w:sz w:val="40"/>
      </w:rPr>
      <w:t>I</w:t>
    </w:r>
    <w:r w:rsidRPr="009D4384">
      <w:rPr>
        <w:rFonts w:asciiTheme="majorHAnsi" w:hAnsiTheme="majorHAnsi"/>
        <w:b/>
        <w:sz w:val="28"/>
      </w:rPr>
      <w:t>ntroduction to Ayurveda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70E"/>
    <w:multiLevelType w:val="hybridMultilevel"/>
    <w:tmpl w:val="317CB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E7159"/>
    <w:multiLevelType w:val="hybridMultilevel"/>
    <w:tmpl w:val="68FE2E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325C47"/>
    <w:multiLevelType w:val="hybridMultilevel"/>
    <w:tmpl w:val="98B616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0E342C"/>
    <w:multiLevelType w:val="hybridMultilevel"/>
    <w:tmpl w:val="800E22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A1508B"/>
    <w:multiLevelType w:val="hybridMultilevel"/>
    <w:tmpl w:val="3468F30A"/>
    <w:lvl w:ilvl="0" w:tplc="1772B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E8"/>
    <w:rsid w:val="001935E8"/>
    <w:rsid w:val="002B0307"/>
    <w:rsid w:val="00330A20"/>
    <w:rsid w:val="00513B37"/>
    <w:rsid w:val="005F4D77"/>
    <w:rsid w:val="00736C92"/>
    <w:rsid w:val="00821B68"/>
    <w:rsid w:val="009D4384"/>
    <w:rsid w:val="009F3C11"/>
    <w:rsid w:val="00D529E5"/>
    <w:rsid w:val="00ED01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BCA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Baskerville" w:hAnsi="Baskerville"/>
      <w:b/>
      <w:color w:val="FF0000"/>
      <w:sz w:val="28"/>
    </w:rPr>
  </w:style>
  <w:style w:type="paragraph" w:styleId="Heading2">
    <w:name w:val="heading 2"/>
    <w:basedOn w:val="Normal"/>
    <w:next w:val="Normal"/>
    <w:qFormat/>
    <w:pPr>
      <w:keepNext/>
      <w:jc w:val="center"/>
      <w:outlineLvl w:val="1"/>
    </w:pPr>
    <w:rPr>
      <w:rFonts w:ascii="Baskerville" w:hAnsi="Baskerville"/>
      <w:i/>
    </w:rPr>
  </w:style>
  <w:style w:type="paragraph" w:styleId="Heading3">
    <w:name w:val="heading 3"/>
    <w:basedOn w:val="Normal"/>
    <w:next w:val="Normal"/>
    <w:qFormat/>
    <w:pPr>
      <w:keepNext/>
      <w:tabs>
        <w:tab w:val="left" w:pos="4860"/>
      </w:tabs>
      <w:outlineLvl w:val="2"/>
    </w:pPr>
    <w:rPr>
      <w:rFonts w:ascii="Baskerville" w:hAnsi="Baskerville"/>
      <w:b/>
      <w:sz w:val="22"/>
    </w:rPr>
  </w:style>
  <w:style w:type="paragraph" w:styleId="Heading4">
    <w:name w:val="heading 4"/>
    <w:basedOn w:val="Normal"/>
    <w:next w:val="Normal"/>
    <w:qFormat/>
    <w:pPr>
      <w:keepNext/>
      <w:tabs>
        <w:tab w:val="left" w:pos="4860"/>
      </w:tabs>
      <w:outlineLvl w:val="3"/>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rPr>
      <w:rFonts w:ascii="Baskerville" w:hAnsi="Baskerville"/>
      <w:b/>
      <w:sz w:val="32"/>
    </w:rPr>
  </w:style>
  <w:style w:type="paragraph" w:styleId="Footer">
    <w:name w:val="footer"/>
    <w:basedOn w:val="Normal"/>
    <w:pPr>
      <w:tabs>
        <w:tab w:val="center" w:pos="4320"/>
        <w:tab w:val="right" w:pos="8640"/>
      </w:tabs>
    </w:pPr>
  </w:style>
  <w:style w:type="paragraph" w:styleId="BodyText2">
    <w:name w:val="Body Text 2"/>
    <w:basedOn w:val="Normal"/>
    <w:rPr>
      <w:rFonts w:ascii="Baskerville" w:hAnsi="Baskerville"/>
      <w:sz w:val="2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jc w:val="both"/>
    </w:pPr>
  </w:style>
  <w:style w:type="paragraph" w:styleId="ListParagraph">
    <w:name w:val="List Paragraph"/>
    <w:basedOn w:val="Normal"/>
    <w:uiPriority w:val="34"/>
    <w:qFormat/>
    <w:rsid w:val="009D43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Baskerville" w:hAnsi="Baskerville"/>
      <w:b/>
      <w:color w:val="FF0000"/>
      <w:sz w:val="28"/>
    </w:rPr>
  </w:style>
  <w:style w:type="paragraph" w:styleId="Heading2">
    <w:name w:val="heading 2"/>
    <w:basedOn w:val="Normal"/>
    <w:next w:val="Normal"/>
    <w:qFormat/>
    <w:pPr>
      <w:keepNext/>
      <w:jc w:val="center"/>
      <w:outlineLvl w:val="1"/>
    </w:pPr>
    <w:rPr>
      <w:rFonts w:ascii="Baskerville" w:hAnsi="Baskerville"/>
      <w:i/>
    </w:rPr>
  </w:style>
  <w:style w:type="paragraph" w:styleId="Heading3">
    <w:name w:val="heading 3"/>
    <w:basedOn w:val="Normal"/>
    <w:next w:val="Normal"/>
    <w:qFormat/>
    <w:pPr>
      <w:keepNext/>
      <w:tabs>
        <w:tab w:val="left" w:pos="4860"/>
      </w:tabs>
      <w:outlineLvl w:val="2"/>
    </w:pPr>
    <w:rPr>
      <w:rFonts w:ascii="Baskerville" w:hAnsi="Baskerville"/>
      <w:b/>
      <w:sz w:val="22"/>
    </w:rPr>
  </w:style>
  <w:style w:type="paragraph" w:styleId="Heading4">
    <w:name w:val="heading 4"/>
    <w:basedOn w:val="Normal"/>
    <w:next w:val="Normal"/>
    <w:qFormat/>
    <w:pPr>
      <w:keepNext/>
      <w:tabs>
        <w:tab w:val="left" w:pos="4860"/>
      </w:tabs>
      <w:outlineLvl w:val="3"/>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rPr>
      <w:rFonts w:ascii="Baskerville" w:hAnsi="Baskerville"/>
      <w:b/>
      <w:sz w:val="32"/>
    </w:rPr>
  </w:style>
  <w:style w:type="paragraph" w:styleId="Footer">
    <w:name w:val="footer"/>
    <w:basedOn w:val="Normal"/>
    <w:pPr>
      <w:tabs>
        <w:tab w:val="center" w:pos="4320"/>
        <w:tab w:val="right" w:pos="8640"/>
      </w:tabs>
    </w:pPr>
  </w:style>
  <w:style w:type="paragraph" w:styleId="BodyText2">
    <w:name w:val="Body Text 2"/>
    <w:basedOn w:val="Normal"/>
    <w:rPr>
      <w:rFonts w:ascii="Baskerville" w:hAnsi="Baskerville"/>
      <w:sz w:val="2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jc w:val="both"/>
    </w:pPr>
  </w:style>
  <w:style w:type="paragraph" w:styleId="ListParagraph">
    <w:name w:val="List Paragraph"/>
    <w:basedOn w:val="Normal"/>
    <w:uiPriority w:val="34"/>
    <w:qFormat/>
    <w:rsid w:val="009D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1232</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‘Ayur’ translates as the dynamic expression of consciousness ~ i</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‘Ayur’ translates as the dynamic expression of consciousness ~ i</dc:title>
  <dc:subject/>
  <dc:creator>sarah beck</dc:creator>
  <cp:keywords/>
  <cp:lastModifiedBy>sarah beck</cp:lastModifiedBy>
  <cp:revision>8</cp:revision>
  <cp:lastPrinted>2014-07-03T09:18:00Z</cp:lastPrinted>
  <dcterms:created xsi:type="dcterms:W3CDTF">2014-07-03T08:11:00Z</dcterms:created>
  <dcterms:modified xsi:type="dcterms:W3CDTF">2014-07-03T09:26:00Z</dcterms:modified>
</cp:coreProperties>
</file>