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92C6" w14:textId="77777777" w:rsidR="008E5AB4" w:rsidRPr="00FD3CF4" w:rsidRDefault="008E5AB4" w:rsidP="008E5AB4">
      <w:pPr>
        <w:pStyle w:val="Header"/>
        <w:tabs>
          <w:tab w:val="clear" w:pos="4320"/>
          <w:tab w:val="clear" w:pos="8640"/>
        </w:tabs>
        <w:rPr>
          <w:rFonts w:asciiTheme="majorHAnsi" w:hAnsiTheme="majorHAnsi"/>
          <w:color w:val="1F497D" w:themeColor="text2"/>
          <w:sz w:val="32"/>
          <w:szCs w:val="32"/>
        </w:rPr>
      </w:pPr>
      <w:r w:rsidRPr="00FD3CF4">
        <w:rPr>
          <w:rFonts w:asciiTheme="majorHAnsi" w:hAnsiTheme="majorHAnsi"/>
          <w:color w:val="1F497D" w:themeColor="text2"/>
          <w:sz w:val="32"/>
          <w:szCs w:val="32"/>
        </w:rPr>
        <w:t>Parighasana (gate pose)</w:t>
      </w:r>
    </w:p>
    <w:p w14:paraId="73DFA0B3" w14:textId="77777777" w:rsidR="008E5AB4" w:rsidRPr="00FD3CF4" w:rsidRDefault="008E5AB4" w:rsidP="008E5AB4">
      <w:pPr>
        <w:pStyle w:val="Header"/>
        <w:tabs>
          <w:tab w:val="clear" w:pos="4320"/>
          <w:tab w:val="clear" w:pos="8640"/>
        </w:tabs>
        <w:rPr>
          <w:rFonts w:asciiTheme="majorHAnsi" w:hAnsiTheme="majorHAnsi"/>
          <w:b/>
          <w:sz w:val="28"/>
        </w:rPr>
      </w:pPr>
    </w:p>
    <w:p w14:paraId="6524ED15" w14:textId="77777777" w:rsidR="008E5AB4" w:rsidRPr="00BE57EF" w:rsidRDefault="008E5AB4" w:rsidP="008E5AB4">
      <w:pPr>
        <w:pStyle w:val="Heading1"/>
        <w:rPr>
          <w:rFonts w:asciiTheme="majorHAnsi" w:hAnsiTheme="majorHAnsi"/>
          <w:b w:val="0"/>
          <w:i/>
          <w:sz w:val="21"/>
          <w:szCs w:val="21"/>
        </w:rPr>
      </w:pPr>
      <w:r w:rsidRPr="00BE57EF">
        <w:rPr>
          <w:rFonts w:asciiTheme="majorHAnsi" w:hAnsiTheme="majorHAnsi"/>
          <w:b w:val="0"/>
          <w:i/>
          <w:sz w:val="21"/>
          <w:szCs w:val="21"/>
        </w:rPr>
        <w:t>Pronounced par-eegh-aah-suh-nuh the word  parigha means the cross-bar we use to close a gate in Sanskrit.</w:t>
      </w:r>
      <w:r w:rsidRPr="00BE57EF">
        <w:rPr>
          <w:rFonts w:asciiTheme="majorHAnsi" w:hAnsiTheme="majorHAnsi"/>
          <w:sz w:val="21"/>
          <w:szCs w:val="21"/>
          <w:lang w:val="en-US"/>
        </w:rPr>
        <w:drawing>
          <wp:anchor distT="0" distB="0" distL="114300" distR="114300" simplePos="0" relativeHeight="251659264" behindDoc="0" locked="0" layoutInCell="1" allowOverlap="1" wp14:anchorId="7782BFB4" wp14:editId="6E014AE8">
            <wp:simplePos x="0" y="0"/>
            <wp:positionH relativeFrom="column">
              <wp:align>right</wp:align>
            </wp:positionH>
            <wp:positionV relativeFrom="paragraph">
              <wp:posOffset>177165</wp:posOffset>
            </wp:positionV>
            <wp:extent cx="2092325" cy="1441450"/>
            <wp:effectExtent l="0" t="0" r="0" b="6350"/>
            <wp:wrapTight wrapText="bothSides">
              <wp:wrapPolygon edited="0">
                <wp:start x="0" y="0"/>
                <wp:lineTo x="0" y="21315"/>
                <wp:lineTo x="21239" y="21315"/>
                <wp:lineTo x="21239" y="0"/>
                <wp:lineTo x="0" y="0"/>
              </wp:wrapPolygon>
            </wp:wrapTight>
            <wp:docPr id="2" name="Picture 2" descr=":gate po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te pose.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232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83AC9" w14:textId="77777777" w:rsidR="008E5AB4" w:rsidRPr="00BE57EF" w:rsidRDefault="008E5AB4" w:rsidP="008E5AB4">
      <w:pPr>
        <w:pStyle w:val="Header"/>
        <w:tabs>
          <w:tab w:val="clear" w:pos="4320"/>
          <w:tab w:val="clear" w:pos="8640"/>
        </w:tabs>
        <w:jc w:val="both"/>
        <w:rPr>
          <w:rFonts w:asciiTheme="majorHAnsi" w:hAnsiTheme="majorHAnsi"/>
          <w:sz w:val="21"/>
          <w:szCs w:val="21"/>
        </w:rPr>
      </w:pPr>
    </w:p>
    <w:p w14:paraId="54E40A09" w14:textId="77777777" w:rsidR="008E5AB4" w:rsidRPr="00BE57EF" w:rsidRDefault="008E5AB4" w:rsidP="008E5AB4">
      <w:pPr>
        <w:rPr>
          <w:rFonts w:asciiTheme="majorHAnsi" w:hAnsiTheme="majorHAnsi"/>
          <w:sz w:val="21"/>
          <w:szCs w:val="21"/>
        </w:rPr>
      </w:pPr>
      <w:r w:rsidRPr="00BE57EF">
        <w:rPr>
          <w:rFonts w:asciiTheme="majorHAnsi" w:hAnsiTheme="majorHAnsi"/>
          <w:sz w:val="21"/>
          <w:szCs w:val="21"/>
        </w:rPr>
        <w:t xml:space="preserve">This pose is named the gate pose because the pose resembles the shape of the closing mechanism we often find upon gates. </w:t>
      </w:r>
    </w:p>
    <w:p w14:paraId="4B61CD04" w14:textId="77777777" w:rsidR="008E5AB4" w:rsidRPr="00BE57EF" w:rsidRDefault="008E5AB4" w:rsidP="008E5AB4">
      <w:pPr>
        <w:pStyle w:val="Header"/>
        <w:tabs>
          <w:tab w:val="clear" w:pos="4320"/>
          <w:tab w:val="clear" w:pos="8640"/>
        </w:tabs>
        <w:jc w:val="both"/>
        <w:rPr>
          <w:rFonts w:asciiTheme="majorHAnsi" w:hAnsiTheme="majorHAnsi"/>
          <w:sz w:val="21"/>
          <w:szCs w:val="21"/>
        </w:rPr>
      </w:pPr>
    </w:p>
    <w:p w14:paraId="0202F2D1" w14:textId="77777777" w:rsidR="008E5AB4" w:rsidRPr="00BE57EF" w:rsidRDefault="008E5AB4" w:rsidP="008E5AB4">
      <w:pPr>
        <w:pStyle w:val="Header"/>
        <w:tabs>
          <w:tab w:val="clear" w:pos="4320"/>
          <w:tab w:val="clear" w:pos="8640"/>
        </w:tabs>
        <w:jc w:val="both"/>
        <w:rPr>
          <w:rFonts w:asciiTheme="majorHAnsi" w:hAnsiTheme="majorHAnsi"/>
          <w:b/>
          <w:sz w:val="21"/>
          <w:szCs w:val="21"/>
        </w:rPr>
      </w:pPr>
    </w:p>
    <w:p w14:paraId="4629DFAB" w14:textId="77777777" w:rsidR="008E5AB4" w:rsidRPr="00BE57EF" w:rsidRDefault="008E5AB4" w:rsidP="008E5AB4">
      <w:pPr>
        <w:rPr>
          <w:rFonts w:asciiTheme="majorHAnsi" w:hAnsiTheme="majorHAnsi"/>
          <w:b/>
          <w:sz w:val="21"/>
          <w:szCs w:val="21"/>
        </w:rPr>
      </w:pPr>
      <w:r w:rsidRPr="00BE57EF">
        <w:rPr>
          <w:rFonts w:asciiTheme="majorHAnsi" w:hAnsiTheme="majorHAnsi"/>
          <w:b/>
          <w:sz w:val="21"/>
          <w:szCs w:val="21"/>
        </w:rPr>
        <w:t>Teaching Points:</w:t>
      </w:r>
    </w:p>
    <w:p w14:paraId="4F766F40" w14:textId="77777777" w:rsidR="008E5AB4" w:rsidRPr="00BE57EF" w:rsidRDefault="008E5AB4" w:rsidP="008E5AB4">
      <w:pPr>
        <w:rPr>
          <w:rFonts w:asciiTheme="majorHAnsi" w:hAnsiTheme="majorHAnsi"/>
          <w:sz w:val="21"/>
          <w:szCs w:val="21"/>
        </w:rPr>
      </w:pPr>
    </w:p>
    <w:p w14:paraId="0D96C9B6" w14:textId="77777777" w:rsidR="008E5AB4" w:rsidRPr="00BE57EF" w:rsidRDefault="008E5AB4" w:rsidP="008E5AB4">
      <w:pPr>
        <w:numPr>
          <w:ilvl w:val="0"/>
          <w:numId w:val="1"/>
        </w:numPr>
        <w:rPr>
          <w:rFonts w:asciiTheme="majorHAnsi" w:hAnsiTheme="majorHAnsi"/>
          <w:sz w:val="21"/>
          <w:szCs w:val="21"/>
        </w:rPr>
      </w:pPr>
      <w:r w:rsidRPr="00BE57EF">
        <w:rPr>
          <w:rFonts w:asciiTheme="majorHAnsi" w:hAnsiTheme="majorHAnsi"/>
          <w:sz w:val="21"/>
          <w:szCs w:val="21"/>
        </w:rPr>
        <w:t xml:space="preserve">Adopt a raised kneeling position, keep the right knee bent and perpendicular to the ground as the left leg is rotated out to the left, knee stacked over ankle in alignment with the left foot. </w:t>
      </w:r>
    </w:p>
    <w:p w14:paraId="6CC50E53" w14:textId="77777777" w:rsidR="008E5AB4" w:rsidRPr="00BE57EF" w:rsidRDefault="008E5AB4" w:rsidP="008E5AB4">
      <w:pPr>
        <w:numPr>
          <w:ilvl w:val="0"/>
          <w:numId w:val="1"/>
        </w:numPr>
        <w:rPr>
          <w:rFonts w:asciiTheme="majorHAnsi" w:hAnsiTheme="majorHAnsi"/>
          <w:b/>
          <w:sz w:val="21"/>
          <w:szCs w:val="21"/>
        </w:rPr>
      </w:pPr>
      <w:r w:rsidRPr="00BE57EF">
        <w:rPr>
          <w:rFonts w:asciiTheme="majorHAnsi" w:hAnsiTheme="majorHAnsi"/>
          <w:sz w:val="21"/>
          <w:szCs w:val="21"/>
        </w:rPr>
        <w:t>Stay here keeping the pelvis level, the groin open, ensuring the left knee does not fall inwards as you roll the top of the left thigh outwards.</w:t>
      </w:r>
    </w:p>
    <w:p w14:paraId="5EC383BB" w14:textId="77777777" w:rsidR="008E5AB4" w:rsidRPr="00BE57EF" w:rsidRDefault="008E5AB4" w:rsidP="008E5AB4">
      <w:pPr>
        <w:numPr>
          <w:ilvl w:val="0"/>
          <w:numId w:val="1"/>
        </w:numPr>
        <w:rPr>
          <w:rFonts w:asciiTheme="majorHAnsi" w:hAnsiTheme="majorHAnsi"/>
          <w:b/>
          <w:sz w:val="21"/>
          <w:szCs w:val="21"/>
        </w:rPr>
      </w:pPr>
      <w:r w:rsidRPr="00BE57EF">
        <w:rPr>
          <w:rFonts w:asciiTheme="majorHAnsi" w:hAnsiTheme="majorHAnsi"/>
          <w:b/>
          <w:sz w:val="21"/>
          <w:szCs w:val="21"/>
        </w:rPr>
        <w:t>If this is enough we could stay here.</w:t>
      </w:r>
    </w:p>
    <w:p w14:paraId="0DA18743" w14:textId="77AF4CC0" w:rsidR="008E5AB4" w:rsidRPr="00BE57EF" w:rsidRDefault="008E5AB4" w:rsidP="008E5AB4">
      <w:pPr>
        <w:numPr>
          <w:ilvl w:val="0"/>
          <w:numId w:val="1"/>
        </w:numPr>
        <w:rPr>
          <w:rFonts w:asciiTheme="majorHAnsi" w:hAnsiTheme="majorHAnsi"/>
          <w:b/>
          <w:sz w:val="21"/>
          <w:szCs w:val="21"/>
        </w:rPr>
      </w:pPr>
      <w:r w:rsidRPr="00BE57EF">
        <w:rPr>
          <w:rFonts w:asciiTheme="majorHAnsi" w:hAnsiTheme="majorHAnsi"/>
          <w:sz w:val="21"/>
          <w:szCs w:val="21"/>
        </w:rPr>
        <w:t>To go more deeply inhaling lift arms out to shoulder height keeping shoulders down away from ears and exhaling laterally bend to the left side placing the lower hand to the inside of the lower shin and the top arm vertical. It is important the top shoulder stays back and the groin remains open, so no sitting down!</w:t>
      </w:r>
      <w:r w:rsidR="00676EF8" w:rsidRPr="00BE57EF">
        <w:rPr>
          <w:rFonts w:asciiTheme="majorHAnsi" w:hAnsiTheme="majorHAnsi"/>
          <w:sz w:val="21"/>
          <w:szCs w:val="21"/>
        </w:rPr>
        <w:t xml:space="preserve"> </w:t>
      </w:r>
      <w:r w:rsidR="00173E82" w:rsidRPr="00173E82">
        <w:rPr>
          <w:rFonts w:asciiTheme="majorHAnsi" w:hAnsiTheme="majorHAnsi"/>
          <w:b/>
          <w:sz w:val="21"/>
          <w:szCs w:val="21"/>
        </w:rPr>
        <w:t xml:space="preserve">We could stay working </w:t>
      </w:r>
      <w:r w:rsidR="00676EF8" w:rsidRPr="00173E82">
        <w:rPr>
          <w:rFonts w:asciiTheme="majorHAnsi" w:hAnsiTheme="majorHAnsi"/>
          <w:b/>
          <w:sz w:val="21"/>
          <w:szCs w:val="21"/>
        </w:rPr>
        <w:t>here</w:t>
      </w:r>
      <w:r w:rsidR="00173E82" w:rsidRPr="00173E82">
        <w:rPr>
          <w:rFonts w:asciiTheme="majorHAnsi" w:hAnsiTheme="majorHAnsi"/>
          <w:b/>
          <w:sz w:val="21"/>
          <w:szCs w:val="21"/>
        </w:rPr>
        <w:t>.</w:t>
      </w:r>
    </w:p>
    <w:p w14:paraId="08CEBF27" w14:textId="77777777" w:rsidR="008E5AB4" w:rsidRPr="00BE57EF" w:rsidRDefault="00676EF8" w:rsidP="008E5AB4">
      <w:pPr>
        <w:numPr>
          <w:ilvl w:val="0"/>
          <w:numId w:val="1"/>
        </w:numPr>
        <w:rPr>
          <w:rFonts w:asciiTheme="majorHAnsi" w:hAnsiTheme="majorHAnsi"/>
          <w:b/>
          <w:sz w:val="21"/>
          <w:szCs w:val="21"/>
        </w:rPr>
      </w:pPr>
      <w:r w:rsidRPr="00BE57EF">
        <w:rPr>
          <w:rFonts w:asciiTheme="majorHAnsi" w:hAnsiTheme="majorHAnsi"/>
          <w:sz w:val="21"/>
          <w:szCs w:val="21"/>
        </w:rPr>
        <w:t>To</w:t>
      </w:r>
      <w:r w:rsidR="008E5AB4" w:rsidRPr="00BE57EF">
        <w:rPr>
          <w:rFonts w:asciiTheme="majorHAnsi" w:hAnsiTheme="majorHAnsi"/>
          <w:sz w:val="21"/>
          <w:szCs w:val="21"/>
        </w:rPr>
        <w:t xml:space="preserve"> go more deeply we can begin again with the left leg place straight out to the left side, the thigh rolled outwards so the knee is facing upwards, the left foot can be flat or if necessary the toes can point upwards. </w:t>
      </w:r>
    </w:p>
    <w:p w14:paraId="7E87FC47" w14:textId="23ECB09D" w:rsidR="008E5AB4" w:rsidRPr="00BE57EF" w:rsidRDefault="008E5AB4" w:rsidP="008E5AB4">
      <w:pPr>
        <w:numPr>
          <w:ilvl w:val="0"/>
          <w:numId w:val="1"/>
        </w:numPr>
        <w:rPr>
          <w:rFonts w:asciiTheme="majorHAnsi" w:hAnsiTheme="majorHAnsi"/>
          <w:b/>
          <w:sz w:val="21"/>
          <w:szCs w:val="21"/>
        </w:rPr>
      </w:pPr>
      <w:r w:rsidRPr="00BE57EF">
        <w:rPr>
          <w:rFonts w:asciiTheme="majorHAnsi" w:hAnsiTheme="majorHAnsi"/>
          <w:sz w:val="21"/>
          <w:szCs w:val="21"/>
        </w:rPr>
        <w:t>Again we inhale raising arms out to shoulder height and exhaling keeping the top shoulder back, the chest open and the groin open we laterally fold to the left side placing the lower hand wherever it naturally falls upon the left leg, the right arm lifted vertically.</w:t>
      </w:r>
      <w:r w:rsidR="00173E82">
        <w:rPr>
          <w:rFonts w:asciiTheme="majorHAnsi" w:hAnsiTheme="majorHAnsi"/>
          <w:sz w:val="21"/>
          <w:szCs w:val="21"/>
        </w:rPr>
        <w:t xml:space="preserve"> </w:t>
      </w:r>
      <w:r w:rsidR="00173E82" w:rsidRPr="00173E82">
        <w:rPr>
          <w:rFonts w:asciiTheme="majorHAnsi" w:hAnsiTheme="majorHAnsi"/>
          <w:b/>
          <w:sz w:val="21"/>
          <w:szCs w:val="21"/>
        </w:rPr>
        <w:t>We could stay working here.</w:t>
      </w:r>
    </w:p>
    <w:p w14:paraId="41E62A13" w14:textId="77777777" w:rsidR="008E5AB4" w:rsidRPr="00BE57EF" w:rsidRDefault="008E5AB4" w:rsidP="008E5AB4">
      <w:pPr>
        <w:numPr>
          <w:ilvl w:val="0"/>
          <w:numId w:val="1"/>
        </w:numPr>
        <w:rPr>
          <w:rFonts w:asciiTheme="majorHAnsi" w:hAnsiTheme="majorHAnsi"/>
          <w:b/>
          <w:sz w:val="21"/>
          <w:szCs w:val="21"/>
        </w:rPr>
      </w:pPr>
      <w:r w:rsidRPr="00BE57EF">
        <w:rPr>
          <w:rFonts w:asciiTheme="majorHAnsi" w:hAnsiTheme="majorHAnsi"/>
          <w:sz w:val="21"/>
          <w:szCs w:val="21"/>
        </w:rPr>
        <w:t>If we wish to make the pose more intense we can inhale and exhale lower the top arm over the top ear, palm facing downwards, looking up across the armpit.</w:t>
      </w:r>
    </w:p>
    <w:p w14:paraId="35E90587" w14:textId="77777777" w:rsidR="008E5AB4" w:rsidRPr="00BE57EF" w:rsidRDefault="008E5AB4" w:rsidP="008E5AB4">
      <w:pPr>
        <w:numPr>
          <w:ilvl w:val="0"/>
          <w:numId w:val="1"/>
        </w:numPr>
        <w:rPr>
          <w:rFonts w:asciiTheme="majorHAnsi" w:hAnsiTheme="majorHAnsi"/>
          <w:b/>
          <w:sz w:val="21"/>
          <w:szCs w:val="21"/>
        </w:rPr>
      </w:pPr>
      <w:r w:rsidRPr="00BE57EF">
        <w:rPr>
          <w:rFonts w:asciiTheme="majorHAnsi" w:hAnsiTheme="majorHAnsi"/>
          <w:sz w:val="21"/>
          <w:szCs w:val="21"/>
        </w:rPr>
        <w:t>Keep the torso in alignment with the extended leg, the body open rather than compressed.</w:t>
      </w:r>
    </w:p>
    <w:p w14:paraId="4785D1BA" w14:textId="77777777" w:rsidR="008E5AB4" w:rsidRPr="00BE57EF" w:rsidRDefault="008E5AB4" w:rsidP="008E5AB4">
      <w:pPr>
        <w:numPr>
          <w:ilvl w:val="0"/>
          <w:numId w:val="1"/>
        </w:numPr>
        <w:rPr>
          <w:rFonts w:asciiTheme="majorHAnsi" w:hAnsiTheme="majorHAnsi"/>
          <w:b/>
          <w:sz w:val="21"/>
          <w:szCs w:val="21"/>
        </w:rPr>
      </w:pPr>
      <w:r w:rsidRPr="00BE57EF">
        <w:rPr>
          <w:rFonts w:asciiTheme="majorHAnsi" w:hAnsiTheme="majorHAnsi"/>
          <w:sz w:val="21"/>
          <w:szCs w:val="21"/>
        </w:rPr>
        <w:t>When we are ready to exit, we take the top arm back to the vertical position and inhaling lifting arms back to shoulder height and exhaling lower arms to sides.</w:t>
      </w:r>
    </w:p>
    <w:p w14:paraId="73CBA38F" w14:textId="77777777" w:rsidR="008E5AB4" w:rsidRPr="00BE57EF" w:rsidRDefault="008E5AB4" w:rsidP="008E5AB4">
      <w:pPr>
        <w:rPr>
          <w:rFonts w:asciiTheme="majorHAnsi" w:hAnsiTheme="majorHAnsi"/>
          <w:sz w:val="21"/>
          <w:szCs w:val="21"/>
        </w:rPr>
      </w:pPr>
    </w:p>
    <w:p w14:paraId="664EA0BB" w14:textId="77777777" w:rsidR="008E5AB4" w:rsidRPr="00BE57EF" w:rsidRDefault="008E5AB4" w:rsidP="008E5AB4">
      <w:pPr>
        <w:rPr>
          <w:rFonts w:asciiTheme="majorHAnsi" w:hAnsiTheme="majorHAnsi"/>
          <w:b/>
          <w:sz w:val="21"/>
          <w:szCs w:val="21"/>
        </w:rPr>
      </w:pPr>
      <w:r w:rsidRPr="00BE57EF">
        <w:rPr>
          <w:rFonts w:asciiTheme="majorHAnsi" w:hAnsiTheme="majorHAnsi"/>
          <w:sz w:val="21"/>
          <w:szCs w:val="21"/>
        </w:rPr>
        <w:t>Note: for this posture there will be a wide range of natural ability to abduct the legs and externally rotate at the hips and as always students must honour that.</w:t>
      </w:r>
    </w:p>
    <w:p w14:paraId="71790278" w14:textId="77777777" w:rsidR="008E5AB4" w:rsidRPr="00BE57EF" w:rsidRDefault="008E5AB4" w:rsidP="008E5AB4">
      <w:pPr>
        <w:rPr>
          <w:rFonts w:asciiTheme="majorHAnsi" w:hAnsiTheme="majorHAnsi"/>
          <w:sz w:val="21"/>
          <w:szCs w:val="21"/>
        </w:rPr>
      </w:pPr>
    </w:p>
    <w:p w14:paraId="4A609BF2" w14:textId="77777777" w:rsidR="008E5AB4" w:rsidRPr="00BE57EF" w:rsidRDefault="008E5AB4" w:rsidP="008E5AB4">
      <w:pPr>
        <w:rPr>
          <w:rFonts w:asciiTheme="majorHAnsi" w:hAnsiTheme="majorHAnsi"/>
          <w:sz w:val="21"/>
          <w:szCs w:val="21"/>
        </w:rPr>
      </w:pPr>
      <w:r w:rsidRPr="00BE57EF">
        <w:rPr>
          <w:rFonts w:asciiTheme="majorHAnsi" w:hAnsiTheme="majorHAnsi"/>
          <w:b/>
          <w:sz w:val="21"/>
          <w:szCs w:val="21"/>
        </w:rPr>
        <w:t>Drishti</w:t>
      </w:r>
      <w:r w:rsidRPr="00BE57EF">
        <w:rPr>
          <w:rFonts w:asciiTheme="majorHAnsi" w:hAnsiTheme="majorHAnsi"/>
          <w:sz w:val="21"/>
          <w:szCs w:val="21"/>
        </w:rPr>
        <w:t>: gaze across armpit</w:t>
      </w:r>
      <w:bookmarkStart w:id="0" w:name="_GoBack"/>
      <w:bookmarkEnd w:id="0"/>
    </w:p>
    <w:p w14:paraId="774B718C" w14:textId="77777777" w:rsidR="008E5AB4" w:rsidRPr="00BE57EF" w:rsidRDefault="008E5AB4" w:rsidP="008E5AB4">
      <w:pPr>
        <w:rPr>
          <w:rFonts w:asciiTheme="majorHAnsi" w:hAnsiTheme="majorHAnsi"/>
          <w:b/>
          <w:sz w:val="21"/>
          <w:szCs w:val="21"/>
        </w:rPr>
      </w:pPr>
    </w:p>
    <w:p w14:paraId="244FF183" w14:textId="77777777" w:rsidR="008E5AB4" w:rsidRPr="00BE57EF" w:rsidRDefault="008E5AB4" w:rsidP="008E5AB4">
      <w:pPr>
        <w:rPr>
          <w:rFonts w:asciiTheme="majorHAnsi" w:hAnsiTheme="majorHAnsi"/>
          <w:sz w:val="21"/>
          <w:szCs w:val="21"/>
        </w:rPr>
      </w:pPr>
      <w:r w:rsidRPr="00BE57EF">
        <w:rPr>
          <w:rFonts w:asciiTheme="majorHAnsi" w:hAnsiTheme="majorHAnsi"/>
          <w:b/>
          <w:sz w:val="21"/>
          <w:szCs w:val="21"/>
        </w:rPr>
        <w:t>Benefits:</w:t>
      </w:r>
    </w:p>
    <w:p w14:paraId="29F0E690" w14:textId="77777777" w:rsidR="008E5AB4" w:rsidRPr="00BE57EF" w:rsidRDefault="008E5AB4" w:rsidP="00676EF8">
      <w:pPr>
        <w:pStyle w:val="ListParagraph"/>
        <w:numPr>
          <w:ilvl w:val="0"/>
          <w:numId w:val="3"/>
        </w:numPr>
        <w:rPr>
          <w:rFonts w:asciiTheme="majorHAnsi" w:hAnsiTheme="majorHAnsi"/>
          <w:sz w:val="21"/>
          <w:szCs w:val="21"/>
        </w:rPr>
      </w:pPr>
      <w:r w:rsidRPr="00BE57EF">
        <w:rPr>
          <w:rFonts w:asciiTheme="majorHAnsi" w:hAnsiTheme="majorHAnsi"/>
          <w:sz w:val="21"/>
          <w:szCs w:val="21"/>
        </w:rPr>
        <w:t>Frees ribcage &amp; intercostal muscles, promoting free breathing</w:t>
      </w:r>
    </w:p>
    <w:p w14:paraId="19C9F017" w14:textId="77777777" w:rsidR="008E5AB4" w:rsidRPr="00BE57EF" w:rsidRDefault="008E5AB4" w:rsidP="00676EF8">
      <w:pPr>
        <w:pStyle w:val="ListParagraph"/>
        <w:numPr>
          <w:ilvl w:val="0"/>
          <w:numId w:val="3"/>
        </w:numPr>
        <w:rPr>
          <w:rFonts w:asciiTheme="majorHAnsi" w:hAnsiTheme="majorHAnsi"/>
          <w:sz w:val="21"/>
          <w:szCs w:val="21"/>
        </w:rPr>
      </w:pPr>
      <w:r w:rsidRPr="00BE57EF">
        <w:rPr>
          <w:rFonts w:asciiTheme="majorHAnsi" w:hAnsiTheme="majorHAnsi"/>
          <w:sz w:val="21"/>
          <w:szCs w:val="21"/>
        </w:rPr>
        <w:t>Intensely tones abdominal muscles and organs</w:t>
      </w:r>
    </w:p>
    <w:p w14:paraId="730C6AA9" w14:textId="77777777" w:rsidR="008E5AB4" w:rsidRPr="00BE57EF" w:rsidRDefault="008E5AB4" w:rsidP="00676EF8">
      <w:pPr>
        <w:pStyle w:val="ListParagraph"/>
        <w:numPr>
          <w:ilvl w:val="0"/>
          <w:numId w:val="3"/>
        </w:numPr>
        <w:rPr>
          <w:rFonts w:asciiTheme="majorHAnsi" w:hAnsiTheme="majorHAnsi"/>
          <w:sz w:val="21"/>
          <w:szCs w:val="21"/>
        </w:rPr>
      </w:pPr>
      <w:r w:rsidRPr="00BE57EF">
        <w:rPr>
          <w:rFonts w:asciiTheme="majorHAnsi" w:hAnsiTheme="majorHAnsi"/>
          <w:sz w:val="21"/>
          <w:szCs w:val="21"/>
        </w:rPr>
        <w:t>Releases stiffness in chest and shoulders</w:t>
      </w:r>
    </w:p>
    <w:p w14:paraId="3E64BA19" w14:textId="77777777" w:rsidR="008E5AB4" w:rsidRPr="00BE57EF" w:rsidRDefault="008E5AB4" w:rsidP="00676EF8">
      <w:pPr>
        <w:pStyle w:val="ListParagraph"/>
        <w:numPr>
          <w:ilvl w:val="0"/>
          <w:numId w:val="3"/>
        </w:numPr>
        <w:rPr>
          <w:rFonts w:asciiTheme="majorHAnsi" w:hAnsiTheme="majorHAnsi"/>
          <w:sz w:val="21"/>
          <w:szCs w:val="21"/>
        </w:rPr>
      </w:pPr>
      <w:r w:rsidRPr="00BE57EF">
        <w:rPr>
          <w:rFonts w:asciiTheme="majorHAnsi" w:hAnsiTheme="majorHAnsi"/>
          <w:sz w:val="21"/>
          <w:szCs w:val="21"/>
        </w:rPr>
        <w:t>Tones the waist</w:t>
      </w:r>
    </w:p>
    <w:p w14:paraId="39442FB8" w14:textId="77777777" w:rsidR="008E5AB4" w:rsidRPr="00BE57EF" w:rsidRDefault="008E5AB4" w:rsidP="00676EF8">
      <w:pPr>
        <w:pStyle w:val="ListParagraph"/>
        <w:numPr>
          <w:ilvl w:val="0"/>
          <w:numId w:val="3"/>
        </w:numPr>
        <w:rPr>
          <w:rFonts w:asciiTheme="majorHAnsi" w:hAnsiTheme="majorHAnsi"/>
          <w:sz w:val="21"/>
          <w:szCs w:val="21"/>
        </w:rPr>
      </w:pPr>
      <w:r w:rsidRPr="00BE57EF">
        <w:rPr>
          <w:rFonts w:asciiTheme="majorHAnsi" w:hAnsiTheme="majorHAnsi"/>
          <w:sz w:val="21"/>
          <w:szCs w:val="21"/>
        </w:rPr>
        <w:t>Releases stuckness with the spinal column</w:t>
      </w:r>
    </w:p>
    <w:p w14:paraId="07E76922" w14:textId="77777777" w:rsidR="008E5AB4" w:rsidRPr="00BE57EF" w:rsidRDefault="008E5AB4" w:rsidP="00676EF8">
      <w:pPr>
        <w:pStyle w:val="ListParagraph"/>
        <w:numPr>
          <w:ilvl w:val="0"/>
          <w:numId w:val="3"/>
        </w:numPr>
        <w:rPr>
          <w:rFonts w:asciiTheme="majorHAnsi" w:hAnsiTheme="majorHAnsi"/>
          <w:sz w:val="21"/>
          <w:szCs w:val="21"/>
        </w:rPr>
      </w:pPr>
      <w:r w:rsidRPr="00BE57EF">
        <w:rPr>
          <w:rFonts w:asciiTheme="majorHAnsi" w:hAnsiTheme="majorHAnsi"/>
          <w:sz w:val="21"/>
          <w:szCs w:val="21"/>
        </w:rPr>
        <w:t>Increases circulation of prana, bringing vitality to body</w:t>
      </w:r>
    </w:p>
    <w:p w14:paraId="53B8F52C" w14:textId="77777777" w:rsidR="008E5AB4" w:rsidRPr="00BE57EF" w:rsidRDefault="008E5AB4" w:rsidP="008E5AB4">
      <w:pPr>
        <w:rPr>
          <w:rFonts w:asciiTheme="majorHAnsi" w:hAnsiTheme="majorHAnsi"/>
          <w:sz w:val="21"/>
          <w:szCs w:val="21"/>
        </w:rPr>
      </w:pPr>
    </w:p>
    <w:p w14:paraId="79A27F2F" w14:textId="77777777" w:rsidR="008E5AB4" w:rsidRPr="00BE57EF" w:rsidRDefault="008E5AB4" w:rsidP="008E5AB4">
      <w:pPr>
        <w:pStyle w:val="Heading4"/>
        <w:rPr>
          <w:rFonts w:asciiTheme="majorHAnsi" w:hAnsiTheme="majorHAnsi"/>
          <w:sz w:val="21"/>
          <w:szCs w:val="21"/>
        </w:rPr>
      </w:pPr>
      <w:r w:rsidRPr="00BE57EF">
        <w:rPr>
          <w:rFonts w:asciiTheme="majorHAnsi" w:hAnsiTheme="majorHAnsi"/>
          <w:sz w:val="21"/>
          <w:szCs w:val="21"/>
        </w:rPr>
        <w:t>Good preparation</w:t>
      </w:r>
    </w:p>
    <w:p w14:paraId="69F624FC" w14:textId="344E2537" w:rsidR="008E5AB4" w:rsidRPr="00BE57EF" w:rsidRDefault="008040D2" w:rsidP="008E5AB4">
      <w:pPr>
        <w:rPr>
          <w:rFonts w:asciiTheme="majorHAnsi" w:hAnsiTheme="majorHAnsi"/>
          <w:sz w:val="21"/>
          <w:szCs w:val="21"/>
        </w:rPr>
      </w:pPr>
      <w:r w:rsidRPr="00BE57EF">
        <w:rPr>
          <w:rFonts w:asciiTheme="majorHAnsi" w:hAnsiTheme="majorHAnsi"/>
          <w:sz w:val="21"/>
          <w:szCs w:val="21"/>
        </w:rPr>
        <w:t>Hip mobilisers, adductor &amp; hip flexor stretches, twists, back mobilisers</w:t>
      </w:r>
      <w:r w:rsidR="00BE57EF" w:rsidRPr="00BE57EF">
        <w:rPr>
          <w:rFonts w:asciiTheme="majorHAnsi" w:hAnsiTheme="majorHAnsi"/>
          <w:sz w:val="21"/>
          <w:szCs w:val="21"/>
        </w:rPr>
        <w:t>, chest openers</w:t>
      </w:r>
    </w:p>
    <w:p w14:paraId="22F5BB94" w14:textId="77777777" w:rsidR="008E5AB4" w:rsidRDefault="008E5AB4" w:rsidP="008E5AB4">
      <w:pPr>
        <w:rPr>
          <w:rFonts w:asciiTheme="majorHAnsi" w:hAnsiTheme="majorHAnsi"/>
          <w:b/>
          <w:sz w:val="21"/>
          <w:szCs w:val="21"/>
        </w:rPr>
      </w:pPr>
    </w:p>
    <w:p w14:paraId="65692EE3" w14:textId="77777777" w:rsidR="00937C18" w:rsidRDefault="00937C18" w:rsidP="008E5AB4">
      <w:pPr>
        <w:rPr>
          <w:rFonts w:asciiTheme="majorHAnsi" w:hAnsiTheme="majorHAnsi"/>
          <w:b/>
          <w:sz w:val="21"/>
          <w:szCs w:val="21"/>
        </w:rPr>
      </w:pPr>
    </w:p>
    <w:p w14:paraId="0F389B33" w14:textId="77777777" w:rsidR="00937C18" w:rsidRDefault="00937C18" w:rsidP="008E5AB4">
      <w:pPr>
        <w:rPr>
          <w:rFonts w:asciiTheme="majorHAnsi" w:hAnsiTheme="majorHAnsi"/>
          <w:b/>
          <w:sz w:val="21"/>
          <w:szCs w:val="21"/>
        </w:rPr>
      </w:pPr>
    </w:p>
    <w:p w14:paraId="09A6BA1D" w14:textId="77777777" w:rsidR="00937C18" w:rsidRPr="00BE57EF" w:rsidRDefault="00937C18" w:rsidP="008E5AB4">
      <w:pPr>
        <w:rPr>
          <w:rFonts w:asciiTheme="majorHAnsi" w:hAnsiTheme="majorHAnsi"/>
          <w:b/>
          <w:sz w:val="21"/>
          <w:szCs w:val="21"/>
        </w:rPr>
      </w:pPr>
    </w:p>
    <w:p w14:paraId="09F82BBD" w14:textId="5C3EA20E" w:rsidR="008E5AB4" w:rsidRPr="00BE57EF" w:rsidRDefault="008E5AB4" w:rsidP="008E5AB4">
      <w:pPr>
        <w:rPr>
          <w:rFonts w:asciiTheme="majorHAnsi" w:hAnsiTheme="majorHAnsi"/>
          <w:b/>
          <w:sz w:val="21"/>
          <w:szCs w:val="21"/>
        </w:rPr>
      </w:pPr>
      <w:r w:rsidRPr="00BE57EF">
        <w:rPr>
          <w:rFonts w:asciiTheme="majorHAnsi" w:hAnsiTheme="majorHAnsi"/>
          <w:b/>
          <w:sz w:val="21"/>
          <w:szCs w:val="21"/>
        </w:rPr>
        <w:lastRenderedPageBreak/>
        <w:t>Contra-indications &amp; possible modifications</w:t>
      </w:r>
    </w:p>
    <w:p w14:paraId="10B2A61D" w14:textId="77777777" w:rsidR="008E5AB4" w:rsidRPr="00BE57EF" w:rsidRDefault="008E5AB4" w:rsidP="008E5AB4">
      <w:pPr>
        <w:numPr>
          <w:ilvl w:val="0"/>
          <w:numId w:val="2"/>
        </w:numPr>
        <w:rPr>
          <w:rFonts w:asciiTheme="majorHAnsi" w:hAnsiTheme="majorHAnsi"/>
          <w:sz w:val="21"/>
          <w:szCs w:val="21"/>
        </w:rPr>
      </w:pPr>
      <w:r w:rsidRPr="00BE57EF">
        <w:rPr>
          <w:rFonts w:asciiTheme="majorHAnsi" w:hAnsiTheme="majorHAnsi"/>
          <w:sz w:val="21"/>
          <w:szCs w:val="21"/>
        </w:rPr>
        <w:t>For knee problems we can place padding beneath the bent knee or if necessary we can work in a standing pose such as parsvakonsana, giving similar benefits.</w:t>
      </w:r>
    </w:p>
    <w:p w14:paraId="309B5FB5" w14:textId="4A4047A8" w:rsidR="008E5AB4" w:rsidRPr="00BE57EF" w:rsidRDefault="008E5AB4" w:rsidP="008E5AB4">
      <w:pPr>
        <w:numPr>
          <w:ilvl w:val="0"/>
          <w:numId w:val="2"/>
        </w:numPr>
        <w:rPr>
          <w:rFonts w:asciiTheme="majorHAnsi" w:hAnsiTheme="majorHAnsi"/>
          <w:sz w:val="21"/>
          <w:szCs w:val="21"/>
        </w:rPr>
      </w:pPr>
      <w:r w:rsidRPr="00BE57EF">
        <w:rPr>
          <w:rFonts w:asciiTheme="majorHAnsi" w:hAnsiTheme="majorHAnsi"/>
          <w:sz w:val="21"/>
          <w:szCs w:val="21"/>
        </w:rPr>
        <w:t>For high blood pressure and heart conditions we can keep the upper arm to the hip.</w:t>
      </w:r>
    </w:p>
    <w:p w14:paraId="53B36CEF" w14:textId="77777777" w:rsidR="008E5AB4" w:rsidRPr="00BE57EF" w:rsidRDefault="008E5AB4" w:rsidP="008E5AB4">
      <w:pPr>
        <w:numPr>
          <w:ilvl w:val="0"/>
          <w:numId w:val="2"/>
        </w:numPr>
        <w:rPr>
          <w:rFonts w:asciiTheme="majorHAnsi" w:hAnsiTheme="majorHAnsi"/>
          <w:sz w:val="21"/>
          <w:szCs w:val="21"/>
        </w:rPr>
      </w:pPr>
      <w:r w:rsidRPr="00BE57EF">
        <w:rPr>
          <w:rFonts w:asciiTheme="majorHAnsi" w:hAnsiTheme="majorHAnsi"/>
          <w:sz w:val="21"/>
          <w:szCs w:val="21"/>
        </w:rPr>
        <w:t>For shoulder injuries we can take the arms just as far as is comfortable.</w:t>
      </w:r>
    </w:p>
    <w:p w14:paraId="2566DFEC" w14:textId="77777777" w:rsidR="008E5AB4" w:rsidRPr="00BE57EF" w:rsidRDefault="008E5AB4" w:rsidP="008E5AB4">
      <w:pPr>
        <w:rPr>
          <w:rFonts w:asciiTheme="majorHAnsi" w:hAnsiTheme="majorHAnsi"/>
          <w:sz w:val="21"/>
          <w:szCs w:val="21"/>
        </w:rPr>
      </w:pPr>
    </w:p>
    <w:p w14:paraId="76A92511" w14:textId="77777777" w:rsidR="008E5AB4" w:rsidRPr="00BE57EF" w:rsidRDefault="008E5AB4" w:rsidP="008E5AB4">
      <w:pPr>
        <w:pStyle w:val="Heading4"/>
        <w:rPr>
          <w:rFonts w:asciiTheme="majorHAnsi" w:hAnsiTheme="majorHAnsi"/>
          <w:sz w:val="21"/>
          <w:szCs w:val="21"/>
        </w:rPr>
      </w:pPr>
      <w:r w:rsidRPr="00BE57EF">
        <w:rPr>
          <w:rFonts w:asciiTheme="majorHAnsi" w:hAnsiTheme="majorHAnsi"/>
          <w:sz w:val="21"/>
          <w:szCs w:val="21"/>
        </w:rPr>
        <w:t>Simple versions and modifications</w:t>
      </w:r>
    </w:p>
    <w:p w14:paraId="51FFF031" w14:textId="77777777" w:rsidR="008E5AB4" w:rsidRPr="00BE57EF" w:rsidRDefault="008E5AB4" w:rsidP="008E5AB4">
      <w:pPr>
        <w:rPr>
          <w:rFonts w:asciiTheme="majorHAnsi" w:hAnsiTheme="majorHAnsi"/>
          <w:sz w:val="21"/>
          <w:szCs w:val="21"/>
        </w:rPr>
      </w:pPr>
      <w:r w:rsidRPr="00BE57EF">
        <w:rPr>
          <w:rFonts w:asciiTheme="majorHAnsi" w:hAnsiTheme="majorHAnsi"/>
          <w:sz w:val="21"/>
          <w:szCs w:val="21"/>
          <w:lang w:val="en-US"/>
        </w:rPr>
        <w:drawing>
          <wp:anchor distT="0" distB="0" distL="114300" distR="114300" simplePos="0" relativeHeight="251660288" behindDoc="0" locked="0" layoutInCell="1" allowOverlap="1" wp14:anchorId="42A3A37D" wp14:editId="704C63B9">
            <wp:simplePos x="0" y="0"/>
            <wp:positionH relativeFrom="column">
              <wp:posOffset>-62865</wp:posOffset>
            </wp:positionH>
            <wp:positionV relativeFrom="paragraph">
              <wp:posOffset>104140</wp:posOffset>
            </wp:positionV>
            <wp:extent cx="1156970" cy="1156970"/>
            <wp:effectExtent l="0" t="0" r="11430" b="11430"/>
            <wp:wrapTight wrapText="bothSides">
              <wp:wrapPolygon edited="0">
                <wp:start x="0" y="0"/>
                <wp:lineTo x="0" y="21339"/>
                <wp:lineTo x="21339" y="21339"/>
                <wp:lineTo x="21339" y="0"/>
                <wp:lineTo x="0" y="0"/>
              </wp:wrapPolygon>
            </wp:wrapTight>
            <wp:docPr id="3" name="Picture 3" descr=":attachments_09_11_2009 Folder:gate_mod_3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09_11_2009 Folder:gate_mod_3_resiz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E5ABF" w14:textId="77777777" w:rsidR="008E5AB4" w:rsidRPr="00BE57EF" w:rsidRDefault="008E5AB4" w:rsidP="008E5AB4">
      <w:pPr>
        <w:pStyle w:val="Heading4"/>
        <w:rPr>
          <w:rFonts w:asciiTheme="majorHAnsi" w:hAnsiTheme="majorHAnsi"/>
          <w:i/>
          <w:sz w:val="21"/>
          <w:szCs w:val="21"/>
        </w:rPr>
      </w:pPr>
      <w:r w:rsidRPr="00BE57EF">
        <w:rPr>
          <w:rFonts w:asciiTheme="majorHAnsi" w:hAnsiTheme="majorHAnsi"/>
          <w:i/>
          <w:sz w:val="21"/>
          <w:szCs w:val="21"/>
        </w:rPr>
        <w:t>Keep upper arm to side</w:t>
      </w:r>
    </w:p>
    <w:p w14:paraId="55DC2E26" w14:textId="77777777" w:rsidR="008E5AB4" w:rsidRPr="00BE57EF" w:rsidRDefault="008E5AB4" w:rsidP="008E5AB4">
      <w:pPr>
        <w:rPr>
          <w:rFonts w:asciiTheme="majorHAnsi" w:hAnsiTheme="majorHAnsi"/>
          <w:sz w:val="21"/>
          <w:szCs w:val="21"/>
        </w:rPr>
      </w:pPr>
      <w:r w:rsidRPr="00BE57EF">
        <w:rPr>
          <w:rFonts w:asciiTheme="majorHAnsi" w:hAnsiTheme="majorHAnsi"/>
          <w:sz w:val="21"/>
          <w:szCs w:val="21"/>
        </w:rPr>
        <w:t>Here we work keeping the top arm to the top hip, working to keep the bent knee back as we draw the top shoulder back. We can work at the level of thigh or take the lower hand to a block or the floor. This is great as preparation to the full posture, helping to open tight groin muscles and hip flexors.</w:t>
      </w:r>
    </w:p>
    <w:p w14:paraId="7AE33CB2" w14:textId="77777777" w:rsidR="008E5AB4" w:rsidRPr="00BE57EF" w:rsidRDefault="008E5AB4" w:rsidP="008E5AB4">
      <w:pPr>
        <w:rPr>
          <w:rFonts w:asciiTheme="majorHAnsi" w:hAnsiTheme="majorHAnsi"/>
          <w:sz w:val="21"/>
          <w:szCs w:val="21"/>
        </w:rPr>
      </w:pPr>
    </w:p>
    <w:p w14:paraId="7A9C7125" w14:textId="77777777" w:rsidR="008E5AB4" w:rsidRPr="00BE57EF" w:rsidRDefault="008E5AB4" w:rsidP="008E5AB4">
      <w:pPr>
        <w:rPr>
          <w:rFonts w:asciiTheme="majorHAnsi" w:hAnsiTheme="majorHAnsi"/>
          <w:sz w:val="21"/>
          <w:szCs w:val="21"/>
        </w:rPr>
      </w:pPr>
    </w:p>
    <w:p w14:paraId="4D0410D3" w14:textId="00C83555" w:rsidR="008E5AB4" w:rsidRPr="00BE57EF" w:rsidRDefault="00BE57EF" w:rsidP="00BE57EF">
      <w:pPr>
        <w:rPr>
          <w:rFonts w:asciiTheme="majorHAnsi" w:hAnsiTheme="majorHAnsi"/>
          <w:sz w:val="21"/>
          <w:szCs w:val="21"/>
        </w:rPr>
      </w:pPr>
      <w:r w:rsidRPr="00BE57EF">
        <w:rPr>
          <w:rFonts w:asciiTheme="majorHAnsi" w:hAnsiTheme="majorHAnsi"/>
          <w:sz w:val="21"/>
          <w:szCs w:val="21"/>
          <w:lang w:val="en-US"/>
        </w:rPr>
        <w:drawing>
          <wp:anchor distT="0" distB="0" distL="114300" distR="114300" simplePos="0" relativeHeight="251662336" behindDoc="0" locked="0" layoutInCell="1" allowOverlap="1" wp14:anchorId="61C2247A" wp14:editId="061578CE">
            <wp:simplePos x="0" y="0"/>
            <wp:positionH relativeFrom="column">
              <wp:posOffset>-114300</wp:posOffset>
            </wp:positionH>
            <wp:positionV relativeFrom="paragraph">
              <wp:posOffset>24130</wp:posOffset>
            </wp:positionV>
            <wp:extent cx="1198880" cy="1198880"/>
            <wp:effectExtent l="0" t="0" r="0" b="0"/>
            <wp:wrapTight wrapText="bothSides">
              <wp:wrapPolygon edited="0">
                <wp:start x="0" y="0"/>
                <wp:lineTo x="0" y="21051"/>
                <wp:lineTo x="21051" y="21051"/>
                <wp:lineTo x="21051" y="0"/>
                <wp:lineTo x="0" y="0"/>
              </wp:wrapPolygon>
            </wp:wrapTight>
            <wp:docPr id="5" name="Picture 5" descr=":attachments_09_11_2009 Folder:gate_mod_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09_11_2009 Folder:gate_mod_2_res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AB4" w:rsidRPr="00BE57EF">
        <w:rPr>
          <w:rFonts w:asciiTheme="majorHAnsi" w:hAnsiTheme="majorHAnsi"/>
          <w:sz w:val="21"/>
          <w:szCs w:val="21"/>
        </w:rPr>
        <w:t>We can then if we wish take the upper arm overhead to increase the intensity of the stretch into the side of the body.</w:t>
      </w:r>
    </w:p>
    <w:p w14:paraId="3006475E" w14:textId="77777777" w:rsidR="008E5AB4" w:rsidRPr="00BE57EF" w:rsidRDefault="008E5AB4" w:rsidP="008E5AB4">
      <w:pPr>
        <w:rPr>
          <w:rFonts w:asciiTheme="majorHAnsi" w:hAnsiTheme="majorHAnsi"/>
          <w:sz w:val="21"/>
          <w:szCs w:val="21"/>
        </w:rPr>
      </w:pPr>
    </w:p>
    <w:p w14:paraId="7BECBD62" w14:textId="77777777" w:rsidR="008E5AB4" w:rsidRPr="00BE57EF" w:rsidRDefault="008E5AB4" w:rsidP="008E5AB4">
      <w:pPr>
        <w:rPr>
          <w:rFonts w:asciiTheme="majorHAnsi" w:hAnsiTheme="majorHAnsi"/>
          <w:sz w:val="21"/>
          <w:szCs w:val="21"/>
        </w:rPr>
      </w:pPr>
    </w:p>
    <w:p w14:paraId="442A4972" w14:textId="77777777" w:rsidR="008E5AB4" w:rsidRPr="00BE57EF" w:rsidRDefault="008E5AB4" w:rsidP="008E5AB4">
      <w:pPr>
        <w:rPr>
          <w:rFonts w:asciiTheme="majorHAnsi" w:hAnsiTheme="majorHAnsi"/>
          <w:sz w:val="21"/>
          <w:szCs w:val="21"/>
        </w:rPr>
      </w:pPr>
    </w:p>
    <w:p w14:paraId="2550632C" w14:textId="47CCBBDE" w:rsidR="008E5AB4" w:rsidRPr="00BE57EF" w:rsidRDefault="00BE57EF" w:rsidP="008E5AB4">
      <w:pPr>
        <w:rPr>
          <w:rFonts w:asciiTheme="majorHAnsi" w:hAnsiTheme="majorHAnsi"/>
          <w:sz w:val="21"/>
          <w:szCs w:val="21"/>
        </w:rPr>
      </w:pPr>
      <w:r w:rsidRPr="00BE57EF">
        <w:rPr>
          <w:rFonts w:asciiTheme="majorHAnsi" w:hAnsiTheme="majorHAnsi"/>
          <w:sz w:val="21"/>
          <w:szCs w:val="21"/>
          <w:lang w:val="en-US"/>
        </w:rPr>
        <w:drawing>
          <wp:anchor distT="0" distB="0" distL="114300" distR="114300" simplePos="0" relativeHeight="251661312" behindDoc="0" locked="0" layoutInCell="1" allowOverlap="1" wp14:anchorId="0795C761" wp14:editId="14500B78">
            <wp:simplePos x="0" y="0"/>
            <wp:positionH relativeFrom="column">
              <wp:posOffset>2946400</wp:posOffset>
            </wp:positionH>
            <wp:positionV relativeFrom="paragraph">
              <wp:posOffset>125095</wp:posOffset>
            </wp:positionV>
            <wp:extent cx="1143000" cy="1143000"/>
            <wp:effectExtent l="0" t="0" r="0" b="0"/>
            <wp:wrapTight wrapText="bothSides">
              <wp:wrapPolygon edited="0">
                <wp:start x="0" y="0"/>
                <wp:lineTo x="0" y="21120"/>
                <wp:lineTo x="21120" y="21120"/>
                <wp:lineTo x="21120" y="0"/>
                <wp:lineTo x="0" y="0"/>
              </wp:wrapPolygon>
            </wp:wrapTight>
            <wp:docPr id="4" name="Picture 4" descr=":attachments_09_11_2009 Folder:gate_mod_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09_11_2009 Folder:gate_mod_1_resiz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950C6" w14:textId="77777777" w:rsidR="008E5AB4" w:rsidRPr="00BE57EF" w:rsidRDefault="008E5AB4" w:rsidP="008E5AB4">
      <w:pPr>
        <w:rPr>
          <w:rFonts w:asciiTheme="majorHAnsi" w:hAnsiTheme="majorHAnsi"/>
          <w:sz w:val="21"/>
          <w:szCs w:val="21"/>
        </w:rPr>
      </w:pPr>
    </w:p>
    <w:p w14:paraId="529C81D6" w14:textId="77777777" w:rsidR="008E5AB4" w:rsidRPr="00BE57EF" w:rsidRDefault="008E5AB4" w:rsidP="008E5AB4">
      <w:pPr>
        <w:rPr>
          <w:rFonts w:asciiTheme="majorHAnsi" w:hAnsiTheme="majorHAnsi"/>
          <w:sz w:val="21"/>
          <w:szCs w:val="21"/>
        </w:rPr>
      </w:pPr>
    </w:p>
    <w:p w14:paraId="0851BA84" w14:textId="2A598840" w:rsidR="008E5AB4" w:rsidRPr="00BE57EF" w:rsidRDefault="008E5AB4" w:rsidP="008E5AB4">
      <w:pPr>
        <w:rPr>
          <w:rFonts w:asciiTheme="majorHAnsi" w:hAnsiTheme="majorHAnsi"/>
          <w:sz w:val="21"/>
          <w:szCs w:val="21"/>
        </w:rPr>
      </w:pPr>
    </w:p>
    <w:p w14:paraId="426D0F61" w14:textId="77777777" w:rsidR="008E5AB4" w:rsidRPr="00BE57EF" w:rsidRDefault="008E5AB4" w:rsidP="008E5AB4">
      <w:pPr>
        <w:pStyle w:val="Heading4"/>
        <w:rPr>
          <w:rFonts w:asciiTheme="majorHAnsi" w:hAnsiTheme="majorHAnsi"/>
          <w:i/>
          <w:sz w:val="21"/>
          <w:szCs w:val="21"/>
        </w:rPr>
      </w:pPr>
      <w:r w:rsidRPr="00BE57EF">
        <w:rPr>
          <w:rFonts w:asciiTheme="majorHAnsi" w:hAnsiTheme="majorHAnsi"/>
          <w:i/>
          <w:sz w:val="21"/>
          <w:szCs w:val="21"/>
        </w:rPr>
        <w:t>Arm to thigh</w:t>
      </w:r>
    </w:p>
    <w:p w14:paraId="6CF3C345" w14:textId="1D52EC13" w:rsidR="008E5AB4" w:rsidRPr="00BE57EF" w:rsidRDefault="008E5AB4" w:rsidP="008E5AB4">
      <w:pPr>
        <w:rPr>
          <w:rFonts w:asciiTheme="majorHAnsi" w:hAnsiTheme="majorHAnsi"/>
          <w:sz w:val="21"/>
          <w:szCs w:val="21"/>
        </w:rPr>
      </w:pPr>
      <w:r w:rsidRPr="00BE57EF">
        <w:rPr>
          <w:rFonts w:asciiTheme="majorHAnsi" w:hAnsiTheme="majorHAnsi"/>
          <w:sz w:val="21"/>
          <w:szCs w:val="21"/>
        </w:rPr>
        <w:t>Remember if necessary students can stay in a more upright position and even here they will working the correct muscles!</w:t>
      </w:r>
    </w:p>
    <w:p w14:paraId="5E970F66"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64369418"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68F08C34" w14:textId="7A7709F7" w:rsidR="008E5AB4" w:rsidRPr="00BE57EF" w:rsidRDefault="00BE57EF" w:rsidP="008E5AB4">
      <w:pPr>
        <w:pStyle w:val="Header"/>
        <w:tabs>
          <w:tab w:val="clear" w:pos="4320"/>
          <w:tab w:val="clear" w:pos="8640"/>
        </w:tabs>
        <w:rPr>
          <w:rFonts w:asciiTheme="majorHAnsi" w:hAnsiTheme="majorHAnsi"/>
          <w:b/>
          <w:sz w:val="21"/>
          <w:szCs w:val="21"/>
        </w:rPr>
      </w:pPr>
      <w:r w:rsidRPr="00BE57EF">
        <w:rPr>
          <w:rFonts w:asciiTheme="majorHAnsi" w:hAnsiTheme="majorHAnsi"/>
          <w:i/>
          <w:sz w:val="21"/>
          <w:szCs w:val="21"/>
          <w:lang w:val="en-US"/>
        </w:rPr>
        <w:drawing>
          <wp:anchor distT="0" distB="0" distL="114300" distR="114300" simplePos="0" relativeHeight="251664384" behindDoc="0" locked="0" layoutInCell="1" allowOverlap="1" wp14:anchorId="00A74716" wp14:editId="51C7D65A">
            <wp:simplePos x="0" y="0"/>
            <wp:positionH relativeFrom="column">
              <wp:align>left</wp:align>
            </wp:positionH>
            <wp:positionV relativeFrom="paragraph">
              <wp:posOffset>0</wp:posOffset>
            </wp:positionV>
            <wp:extent cx="1082040" cy="1143635"/>
            <wp:effectExtent l="0" t="0" r="10160" b="0"/>
            <wp:wrapTight wrapText="bothSides">
              <wp:wrapPolygon edited="0">
                <wp:start x="0" y="0"/>
                <wp:lineTo x="0" y="21108"/>
                <wp:lineTo x="21296" y="21108"/>
                <wp:lineTo x="21296" y="0"/>
                <wp:lineTo x="0" y="0"/>
              </wp:wrapPolygon>
            </wp:wrapTight>
            <wp:docPr id="7" name="Picture 7" descr=":gate mo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te mod.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171"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FA0CC" w14:textId="7F8FEF20" w:rsidR="008E5AB4" w:rsidRPr="00BE57EF" w:rsidRDefault="008E5AB4" w:rsidP="008E5AB4">
      <w:pPr>
        <w:pStyle w:val="Header"/>
        <w:tabs>
          <w:tab w:val="clear" w:pos="4320"/>
          <w:tab w:val="clear" w:pos="8640"/>
        </w:tabs>
        <w:rPr>
          <w:rFonts w:asciiTheme="majorHAnsi" w:hAnsiTheme="majorHAnsi"/>
          <w:b/>
          <w:i/>
          <w:sz w:val="21"/>
          <w:szCs w:val="21"/>
        </w:rPr>
      </w:pPr>
      <w:r w:rsidRPr="00BE57EF">
        <w:rPr>
          <w:rFonts w:asciiTheme="majorHAnsi" w:hAnsiTheme="majorHAnsi"/>
          <w:b/>
          <w:i/>
          <w:sz w:val="21"/>
          <w:szCs w:val="21"/>
        </w:rPr>
        <w:t>Revolving head to knee pose</w:t>
      </w:r>
    </w:p>
    <w:p w14:paraId="7708A040" w14:textId="77777777" w:rsidR="008E5AB4" w:rsidRPr="00BE57EF" w:rsidRDefault="008E5AB4" w:rsidP="008E5AB4">
      <w:pPr>
        <w:pStyle w:val="Header"/>
        <w:tabs>
          <w:tab w:val="clear" w:pos="4320"/>
          <w:tab w:val="clear" w:pos="8640"/>
        </w:tabs>
        <w:rPr>
          <w:rFonts w:asciiTheme="majorHAnsi" w:hAnsiTheme="majorHAnsi"/>
          <w:sz w:val="21"/>
          <w:szCs w:val="21"/>
        </w:rPr>
      </w:pPr>
      <w:r w:rsidRPr="00BE57EF">
        <w:rPr>
          <w:rFonts w:asciiTheme="majorHAnsi" w:hAnsiTheme="majorHAnsi"/>
          <w:sz w:val="21"/>
          <w:szCs w:val="21"/>
        </w:rPr>
        <w:t>If a student cannot kneel directly upon the floor then we can work with trikonasana (triangle pose) or parsvakonasana. As an alternative we could also teach parvritti janusirsasana (revolving head to knee pose) as shown opposite as this will work the body similarly.</w:t>
      </w:r>
    </w:p>
    <w:p w14:paraId="20F8B80E"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00B9ADDB"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77A05C60"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5E04D72B" w14:textId="77777777" w:rsidR="008E5AB4" w:rsidRPr="00BE57EF" w:rsidRDefault="008E5AB4" w:rsidP="008E5AB4">
      <w:pPr>
        <w:pStyle w:val="Header"/>
        <w:tabs>
          <w:tab w:val="clear" w:pos="4320"/>
          <w:tab w:val="clear" w:pos="8640"/>
        </w:tabs>
        <w:rPr>
          <w:rFonts w:asciiTheme="majorHAnsi" w:hAnsiTheme="majorHAnsi"/>
          <w:b/>
          <w:sz w:val="21"/>
          <w:szCs w:val="21"/>
        </w:rPr>
      </w:pPr>
      <w:r w:rsidRPr="00BE57EF">
        <w:rPr>
          <w:rFonts w:asciiTheme="majorHAnsi" w:hAnsiTheme="majorHAnsi"/>
          <w:b/>
          <w:sz w:val="21"/>
          <w:szCs w:val="21"/>
        </w:rPr>
        <w:t>Developments &amp; Variations</w:t>
      </w:r>
    </w:p>
    <w:p w14:paraId="135A492E" w14:textId="2A10F0AA" w:rsidR="00BE57EF" w:rsidRDefault="00BE57EF" w:rsidP="008E5AB4">
      <w:pPr>
        <w:pStyle w:val="Header"/>
        <w:tabs>
          <w:tab w:val="clear" w:pos="4320"/>
          <w:tab w:val="clear" w:pos="8640"/>
        </w:tabs>
        <w:rPr>
          <w:rFonts w:asciiTheme="majorHAnsi" w:hAnsiTheme="majorHAnsi"/>
          <w:sz w:val="21"/>
          <w:szCs w:val="21"/>
        </w:rPr>
      </w:pPr>
      <w:r w:rsidRPr="00BE57EF">
        <w:rPr>
          <w:rFonts w:asciiTheme="majorHAnsi" w:hAnsiTheme="majorHAnsi"/>
          <w:sz w:val="21"/>
          <w:szCs w:val="21"/>
          <w:lang w:val="en-US"/>
        </w:rPr>
        <w:drawing>
          <wp:anchor distT="0" distB="0" distL="114300" distR="114300" simplePos="0" relativeHeight="251663360" behindDoc="0" locked="0" layoutInCell="1" allowOverlap="1" wp14:anchorId="4D16DD6B" wp14:editId="476B48A2">
            <wp:simplePos x="0" y="0"/>
            <wp:positionH relativeFrom="column">
              <wp:posOffset>0</wp:posOffset>
            </wp:positionH>
            <wp:positionV relativeFrom="paragraph">
              <wp:posOffset>118110</wp:posOffset>
            </wp:positionV>
            <wp:extent cx="1141095" cy="1141095"/>
            <wp:effectExtent l="0" t="0" r="1905" b="1905"/>
            <wp:wrapTight wrapText="bothSides">
              <wp:wrapPolygon edited="0">
                <wp:start x="0" y="0"/>
                <wp:lineTo x="0" y="21155"/>
                <wp:lineTo x="21155" y="21155"/>
                <wp:lineTo x="21155" y="0"/>
                <wp:lineTo x="0" y="0"/>
              </wp:wrapPolygon>
            </wp:wrapTight>
            <wp:docPr id="6" name="Picture 6" descr=":attachments_09_11_2009 Folder:gate_mai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09_11_2009 Folder:gate_main_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6219C" w14:textId="56C04B2D" w:rsidR="00BE57EF" w:rsidRDefault="00BE57EF" w:rsidP="008E5AB4">
      <w:pPr>
        <w:pStyle w:val="Header"/>
        <w:tabs>
          <w:tab w:val="clear" w:pos="4320"/>
          <w:tab w:val="clear" w:pos="8640"/>
        </w:tabs>
        <w:rPr>
          <w:rFonts w:asciiTheme="majorHAnsi" w:hAnsiTheme="majorHAnsi"/>
          <w:sz w:val="21"/>
          <w:szCs w:val="21"/>
        </w:rPr>
      </w:pPr>
    </w:p>
    <w:p w14:paraId="7ABF760B" w14:textId="6D7F3CCE" w:rsidR="008E5AB4" w:rsidRPr="00BE57EF" w:rsidRDefault="008E5AB4" w:rsidP="008E5AB4">
      <w:pPr>
        <w:pStyle w:val="Header"/>
        <w:tabs>
          <w:tab w:val="clear" w:pos="4320"/>
          <w:tab w:val="clear" w:pos="8640"/>
        </w:tabs>
        <w:rPr>
          <w:rFonts w:asciiTheme="majorHAnsi" w:hAnsiTheme="majorHAnsi"/>
          <w:b/>
          <w:sz w:val="21"/>
          <w:szCs w:val="21"/>
        </w:rPr>
      </w:pPr>
      <w:r w:rsidRPr="00BE57EF">
        <w:rPr>
          <w:rFonts w:asciiTheme="majorHAnsi" w:hAnsiTheme="majorHAnsi"/>
          <w:sz w:val="21"/>
          <w:szCs w:val="21"/>
        </w:rPr>
        <w:t xml:space="preserve">We can work more deeply into the lateral stretch but here it is likely we will need to flex at the hips rather than having the bent leg perpendicular to the ground. </w:t>
      </w:r>
    </w:p>
    <w:p w14:paraId="1E2073A4"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5E0126EE"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6D3F55D2"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31CC3F91"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7D329880" w14:textId="77777777" w:rsidR="008E5AB4" w:rsidRPr="00BE57EF" w:rsidRDefault="008E5AB4" w:rsidP="008E5AB4">
      <w:pPr>
        <w:pStyle w:val="Header"/>
        <w:tabs>
          <w:tab w:val="clear" w:pos="4320"/>
          <w:tab w:val="clear" w:pos="8640"/>
        </w:tabs>
        <w:rPr>
          <w:rFonts w:asciiTheme="majorHAnsi" w:hAnsiTheme="majorHAnsi"/>
          <w:b/>
          <w:sz w:val="21"/>
          <w:szCs w:val="21"/>
        </w:rPr>
      </w:pPr>
    </w:p>
    <w:p w14:paraId="19116ECC" w14:textId="77777777" w:rsidR="008E5AB4" w:rsidRPr="00BE57EF" w:rsidRDefault="008E5AB4" w:rsidP="008E5AB4">
      <w:pPr>
        <w:pStyle w:val="Header"/>
        <w:tabs>
          <w:tab w:val="clear" w:pos="4320"/>
          <w:tab w:val="clear" w:pos="8640"/>
        </w:tabs>
        <w:rPr>
          <w:rFonts w:asciiTheme="majorHAnsi" w:hAnsiTheme="majorHAnsi"/>
          <w:b/>
          <w:sz w:val="21"/>
          <w:szCs w:val="21"/>
        </w:rPr>
      </w:pPr>
      <w:r w:rsidRPr="00BE57EF">
        <w:rPr>
          <w:rFonts w:asciiTheme="majorHAnsi" w:hAnsiTheme="majorHAnsi"/>
          <w:b/>
          <w:sz w:val="21"/>
          <w:szCs w:val="21"/>
        </w:rPr>
        <w:t>Adjustments</w:t>
      </w:r>
    </w:p>
    <w:p w14:paraId="4CD44B2B" w14:textId="77777777" w:rsidR="008E5AB4" w:rsidRPr="00BE57EF" w:rsidRDefault="008E5AB4" w:rsidP="008E5AB4">
      <w:pPr>
        <w:pStyle w:val="Header"/>
        <w:tabs>
          <w:tab w:val="clear" w:pos="4320"/>
          <w:tab w:val="clear" w:pos="8640"/>
        </w:tabs>
        <w:rPr>
          <w:rFonts w:asciiTheme="majorHAnsi" w:hAnsiTheme="majorHAnsi"/>
          <w:sz w:val="21"/>
          <w:szCs w:val="21"/>
        </w:rPr>
      </w:pPr>
      <w:r w:rsidRPr="00BE57EF">
        <w:rPr>
          <w:rFonts w:asciiTheme="majorHAnsi" w:hAnsiTheme="majorHAnsi"/>
          <w:sz w:val="21"/>
          <w:szCs w:val="21"/>
        </w:rPr>
        <w:t>For this asana verbal instruction is ideal however we can alter the position of the upper arm if the hand is facing in the wrong direction or if the arm is not connecting down through the side of the body. We can also place a hand lightly upon the lower shoulder blade and the other hand upon the top shoulder gently helping to rotate the torso and the top shoulder backwards.</w:t>
      </w:r>
    </w:p>
    <w:p w14:paraId="0754A045" w14:textId="77777777" w:rsidR="008E5AB4" w:rsidRPr="00FD3CF4" w:rsidRDefault="008E5AB4" w:rsidP="008E5AB4">
      <w:pPr>
        <w:pStyle w:val="Header"/>
        <w:tabs>
          <w:tab w:val="clear" w:pos="4320"/>
          <w:tab w:val="clear" w:pos="8640"/>
        </w:tabs>
        <w:rPr>
          <w:rFonts w:asciiTheme="majorHAnsi" w:hAnsiTheme="majorHAnsi"/>
          <w:b/>
          <w:sz w:val="28"/>
        </w:rPr>
      </w:pPr>
    </w:p>
    <w:p w14:paraId="54951CE7" w14:textId="77777777" w:rsidR="00113E5C" w:rsidRPr="00FD3CF4" w:rsidRDefault="00113E5C">
      <w:pPr>
        <w:rPr>
          <w:rFonts w:asciiTheme="majorHAnsi" w:hAnsiTheme="majorHAnsi"/>
        </w:rPr>
      </w:pPr>
    </w:p>
    <w:sectPr w:rsidR="00113E5C" w:rsidRPr="00FD3CF4" w:rsidSect="00FD3CF4">
      <w:pgSz w:w="11900" w:h="16840"/>
      <w:pgMar w:top="85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31F9"/>
    <w:multiLevelType w:val="hybridMultilevel"/>
    <w:tmpl w:val="C1CC2F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AA7ABC"/>
    <w:multiLevelType w:val="hybridMultilevel"/>
    <w:tmpl w:val="7C6A6ED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A565E"/>
    <w:multiLevelType w:val="hybridMultilevel"/>
    <w:tmpl w:val="370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B4"/>
    <w:rsid w:val="00113E5C"/>
    <w:rsid w:val="00173E82"/>
    <w:rsid w:val="00676EF8"/>
    <w:rsid w:val="008040D2"/>
    <w:rsid w:val="008E5AB4"/>
    <w:rsid w:val="00937C18"/>
    <w:rsid w:val="00BE57EF"/>
    <w:rsid w:val="00FD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A1BE9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B4"/>
    <w:rPr>
      <w:rFonts w:ascii="Times" w:eastAsia="Times" w:hAnsi="Times" w:cs="Times New Roman"/>
      <w:noProof/>
      <w:szCs w:val="20"/>
      <w:lang w:val="en-GB"/>
    </w:rPr>
  </w:style>
  <w:style w:type="paragraph" w:styleId="Heading1">
    <w:name w:val="heading 1"/>
    <w:basedOn w:val="Normal"/>
    <w:next w:val="Normal"/>
    <w:link w:val="Heading1Char"/>
    <w:qFormat/>
    <w:rsid w:val="008E5AB4"/>
    <w:pPr>
      <w:keepNext/>
      <w:outlineLvl w:val="0"/>
    </w:pPr>
    <w:rPr>
      <w:rFonts w:ascii="Optima" w:hAnsi="Optima"/>
      <w:b/>
      <w:sz w:val="48"/>
    </w:rPr>
  </w:style>
  <w:style w:type="paragraph" w:styleId="Heading4">
    <w:name w:val="heading 4"/>
    <w:basedOn w:val="Normal"/>
    <w:next w:val="Normal"/>
    <w:link w:val="Heading4Char"/>
    <w:qFormat/>
    <w:rsid w:val="008E5AB4"/>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AB4"/>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8E5AB4"/>
    <w:rPr>
      <w:rFonts w:ascii="Shaker 2 Light" w:eastAsia="Times" w:hAnsi="Shaker 2 Light" w:cs="Times New Roman"/>
      <w:b/>
      <w:noProof/>
      <w:sz w:val="22"/>
      <w:szCs w:val="20"/>
      <w:lang w:val="en-GB"/>
    </w:rPr>
  </w:style>
  <w:style w:type="paragraph" w:styleId="Header">
    <w:name w:val="header"/>
    <w:basedOn w:val="Normal"/>
    <w:link w:val="HeaderChar"/>
    <w:rsid w:val="008E5AB4"/>
    <w:pPr>
      <w:tabs>
        <w:tab w:val="center" w:pos="4320"/>
        <w:tab w:val="right" w:pos="8640"/>
      </w:tabs>
    </w:pPr>
  </w:style>
  <w:style w:type="character" w:customStyle="1" w:styleId="HeaderChar">
    <w:name w:val="Header Char"/>
    <w:basedOn w:val="DefaultParagraphFont"/>
    <w:link w:val="Header"/>
    <w:rsid w:val="008E5AB4"/>
    <w:rPr>
      <w:rFonts w:ascii="Times" w:eastAsia="Times" w:hAnsi="Times" w:cs="Times New Roman"/>
      <w:noProof/>
      <w:szCs w:val="20"/>
      <w:lang w:val="en-GB"/>
    </w:rPr>
  </w:style>
  <w:style w:type="paragraph" w:styleId="BodyText2">
    <w:name w:val="Body Text 2"/>
    <w:basedOn w:val="Normal"/>
    <w:link w:val="BodyText2Char"/>
    <w:rsid w:val="008E5AB4"/>
    <w:rPr>
      <w:rFonts w:ascii="Shaker 2 Light" w:hAnsi="Shaker 2 Light"/>
      <w:sz w:val="22"/>
    </w:rPr>
  </w:style>
  <w:style w:type="character" w:customStyle="1" w:styleId="BodyText2Char">
    <w:name w:val="Body Text 2 Char"/>
    <w:basedOn w:val="DefaultParagraphFont"/>
    <w:link w:val="BodyText2"/>
    <w:rsid w:val="008E5AB4"/>
    <w:rPr>
      <w:rFonts w:ascii="Shaker 2 Light" w:eastAsia="Times" w:hAnsi="Shaker 2 Light" w:cs="Times New Roman"/>
      <w:noProof/>
      <w:sz w:val="22"/>
      <w:szCs w:val="20"/>
      <w:lang w:val="en-GB"/>
    </w:rPr>
  </w:style>
  <w:style w:type="paragraph" w:styleId="ListParagraph">
    <w:name w:val="List Paragraph"/>
    <w:basedOn w:val="Normal"/>
    <w:uiPriority w:val="34"/>
    <w:qFormat/>
    <w:rsid w:val="00676E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B4"/>
    <w:rPr>
      <w:rFonts w:ascii="Times" w:eastAsia="Times" w:hAnsi="Times" w:cs="Times New Roman"/>
      <w:noProof/>
      <w:szCs w:val="20"/>
      <w:lang w:val="en-GB"/>
    </w:rPr>
  </w:style>
  <w:style w:type="paragraph" w:styleId="Heading1">
    <w:name w:val="heading 1"/>
    <w:basedOn w:val="Normal"/>
    <w:next w:val="Normal"/>
    <w:link w:val="Heading1Char"/>
    <w:qFormat/>
    <w:rsid w:val="008E5AB4"/>
    <w:pPr>
      <w:keepNext/>
      <w:outlineLvl w:val="0"/>
    </w:pPr>
    <w:rPr>
      <w:rFonts w:ascii="Optima" w:hAnsi="Optima"/>
      <w:b/>
      <w:sz w:val="48"/>
    </w:rPr>
  </w:style>
  <w:style w:type="paragraph" w:styleId="Heading4">
    <w:name w:val="heading 4"/>
    <w:basedOn w:val="Normal"/>
    <w:next w:val="Normal"/>
    <w:link w:val="Heading4Char"/>
    <w:qFormat/>
    <w:rsid w:val="008E5AB4"/>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AB4"/>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8E5AB4"/>
    <w:rPr>
      <w:rFonts w:ascii="Shaker 2 Light" w:eastAsia="Times" w:hAnsi="Shaker 2 Light" w:cs="Times New Roman"/>
      <w:b/>
      <w:noProof/>
      <w:sz w:val="22"/>
      <w:szCs w:val="20"/>
      <w:lang w:val="en-GB"/>
    </w:rPr>
  </w:style>
  <w:style w:type="paragraph" w:styleId="Header">
    <w:name w:val="header"/>
    <w:basedOn w:val="Normal"/>
    <w:link w:val="HeaderChar"/>
    <w:rsid w:val="008E5AB4"/>
    <w:pPr>
      <w:tabs>
        <w:tab w:val="center" w:pos="4320"/>
        <w:tab w:val="right" w:pos="8640"/>
      </w:tabs>
    </w:pPr>
  </w:style>
  <w:style w:type="character" w:customStyle="1" w:styleId="HeaderChar">
    <w:name w:val="Header Char"/>
    <w:basedOn w:val="DefaultParagraphFont"/>
    <w:link w:val="Header"/>
    <w:rsid w:val="008E5AB4"/>
    <w:rPr>
      <w:rFonts w:ascii="Times" w:eastAsia="Times" w:hAnsi="Times" w:cs="Times New Roman"/>
      <w:noProof/>
      <w:szCs w:val="20"/>
      <w:lang w:val="en-GB"/>
    </w:rPr>
  </w:style>
  <w:style w:type="paragraph" w:styleId="BodyText2">
    <w:name w:val="Body Text 2"/>
    <w:basedOn w:val="Normal"/>
    <w:link w:val="BodyText2Char"/>
    <w:rsid w:val="008E5AB4"/>
    <w:rPr>
      <w:rFonts w:ascii="Shaker 2 Light" w:hAnsi="Shaker 2 Light"/>
      <w:sz w:val="22"/>
    </w:rPr>
  </w:style>
  <w:style w:type="character" w:customStyle="1" w:styleId="BodyText2Char">
    <w:name w:val="Body Text 2 Char"/>
    <w:basedOn w:val="DefaultParagraphFont"/>
    <w:link w:val="BodyText2"/>
    <w:rsid w:val="008E5AB4"/>
    <w:rPr>
      <w:rFonts w:ascii="Shaker 2 Light" w:eastAsia="Times" w:hAnsi="Shaker 2 Light" w:cs="Times New Roman"/>
      <w:noProof/>
      <w:sz w:val="22"/>
      <w:szCs w:val="20"/>
      <w:lang w:val="en-GB"/>
    </w:rPr>
  </w:style>
  <w:style w:type="paragraph" w:styleId="ListParagraph">
    <w:name w:val="List Paragraph"/>
    <w:basedOn w:val="Normal"/>
    <w:uiPriority w:val="34"/>
    <w:qFormat/>
    <w:rsid w:val="00676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652</Words>
  <Characters>3719</Characters>
  <Application>Microsoft Macintosh Word</Application>
  <DocSecurity>0</DocSecurity>
  <Lines>30</Lines>
  <Paragraphs>8</Paragraphs>
  <ScaleCrop>false</ScaleCrop>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2013-11-09T12:40:00Z</cp:lastPrinted>
  <dcterms:created xsi:type="dcterms:W3CDTF">2013-11-09T11:38:00Z</dcterms:created>
  <dcterms:modified xsi:type="dcterms:W3CDTF">2013-11-09T12:41:00Z</dcterms:modified>
</cp:coreProperties>
</file>