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0EF9" w14:textId="6365C666" w:rsidR="00BD01B3" w:rsidRPr="00635FDE" w:rsidRDefault="00D25899">
      <w:pPr>
        <w:rPr>
          <w:rFonts w:ascii="Calibri" w:hAnsi="Calibri"/>
        </w:rPr>
      </w:pPr>
      <w:r>
        <w:rPr>
          <w:rFonts w:ascii="Calibri" w:hAnsi="Calibri"/>
        </w:rPr>
        <w:drawing>
          <wp:anchor distT="0" distB="0" distL="114300" distR="114300" simplePos="0" relativeHeight="251658240" behindDoc="0" locked="0" layoutInCell="1" allowOverlap="1" wp14:anchorId="52792E44" wp14:editId="22A5501C">
            <wp:simplePos x="0" y="0"/>
            <wp:positionH relativeFrom="margin">
              <wp:posOffset>4881626</wp:posOffset>
            </wp:positionH>
            <wp:positionV relativeFrom="margin">
              <wp:posOffset>-633984</wp:posOffset>
            </wp:positionV>
            <wp:extent cx="1281091" cy="900000"/>
            <wp:effectExtent l="0" t="0" r="1905" b="190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1091" cy="900000"/>
                    </a:xfrm>
                    <a:prstGeom prst="rect">
                      <a:avLst/>
                    </a:prstGeom>
                  </pic:spPr>
                </pic:pic>
              </a:graphicData>
            </a:graphic>
          </wp:anchor>
        </w:drawing>
      </w:r>
    </w:p>
    <w:p w14:paraId="47962AFE" w14:textId="77777777" w:rsidR="00BD01B3" w:rsidRPr="00635FDE" w:rsidRDefault="00BD01B3" w:rsidP="00BD01B3">
      <w:pPr>
        <w:pStyle w:val="BodyText"/>
        <w:outlineLvl w:val="0"/>
        <w:rPr>
          <w:rFonts w:ascii="Calibri" w:hAnsi="Calibri" w:cs="Arial"/>
          <w:sz w:val="22"/>
          <w:szCs w:val="22"/>
        </w:rPr>
      </w:pPr>
      <w:r w:rsidRPr="00635FDE">
        <w:rPr>
          <w:rFonts w:ascii="Calibri" w:hAnsi="Calibri" w:cs="Arial"/>
          <w:sz w:val="22"/>
          <w:szCs w:val="22"/>
        </w:rPr>
        <w:t>This month’s tasks:</w:t>
      </w:r>
    </w:p>
    <w:p w14:paraId="04E01AA6" w14:textId="77777777" w:rsidR="00AA5404" w:rsidRPr="00AA5404" w:rsidRDefault="00AA5404" w:rsidP="0083486F">
      <w:pPr>
        <w:rPr>
          <w:rFonts w:ascii="Calibri" w:hAnsi="Calibri" w:cs="Arial"/>
          <w:bCs/>
          <w:sz w:val="22"/>
          <w:szCs w:val="22"/>
        </w:rPr>
      </w:pPr>
    </w:p>
    <w:p w14:paraId="6D00219B" w14:textId="77777777" w:rsidR="00EF6EC3" w:rsidRPr="00EF6EC3" w:rsidRDefault="00EF6EC3" w:rsidP="00EF6EC3">
      <w:pPr>
        <w:rPr>
          <w:rFonts w:ascii="Calibri" w:hAnsi="Calibri" w:cs="Arial"/>
          <w:bCs/>
          <w:sz w:val="22"/>
          <w:szCs w:val="22"/>
        </w:rPr>
      </w:pPr>
    </w:p>
    <w:p w14:paraId="1FE741C2" w14:textId="77777777" w:rsidR="00EF6EC3" w:rsidRPr="00EF6EC3" w:rsidRDefault="00EF6EC3" w:rsidP="00EF6EC3">
      <w:pPr>
        <w:ind w:left="720"/>
        <w:rPr>
          <w:rFonts w:ascii="Calibri" w:hAnsi="Calibri" w:cs="Arial"/>
          <w:bCs/>
          <w:sz w:val="22"/>
          <w:szCs w:val="22"/>
        </w:rPr>
      </w:pPr>
    </w:p>
    <w:p w14:paraId="0D843FA1" w14:textId="77777777" w:rsidR="00B51ED0" w:rsidRDefault="00B51ED0" w:rsidP="00B51ED0">
      <w:pPr>
        <w:numPr>
          <w:ilvl w:val="0"/>
          <w:numId w:val="1"/>
        </w:numPr>
        <w:rPr>
          <w:rFonts w:ascii="Calibri" w:hAnsi="Calibri" w:cs="Arial"/>
          <w:bCs/>
          <w:sz w:val="22"/>
          <w:szCs w:val="22"/>
        </w:rPr>
      </w:pPr>
      <w:r w:rsidRPr="00001030">
        <w:rPr>
          <w:rFonts w:ascii="Calibri" w:hAnsi="Calibri" w:cs="Arial"/>
          <w:b/>
          <w:color w:val="002060"/>
          <w:sz w:val="22"/>
          <w:szCs w:val="22"/>
        </w:rPr>
        <w:t>Everyone to complete Question</w:t>
      </w:r>
      <w:r>
        <w:rPr>
          <w:rFonts w:ascii="Calibri" w:hAnsi="Calibri" w:cs="Arial"/>
          <w:b/>
          <w:color w:val="002060"/>
          <w:sz w:val="22"/>
          <w:szCs w:val="22"/>
        </w:rPr>
        <w:t>s 3 and 4</w:t>
      </w:r>
      <w:r w:rsidRPr="00001030">
        <w:rPr>
          <w:rFonts w:ascii="Calibri" w:hAnsi="Calibri" w:cs="Arial"/>
          <w:b/>
          <w:color w:val="002060"/>
          <w:sz w:val="22"/>
          <w:szCs w:val="22"/>
        </w:rPr>
        <w:t xml:space="preserve"> of Assignment S8 on the Yoga Sutras of Patanjali: </w:t>
      </w:r>
      <w:r w:rsidRPr="00001030">
        <w:rPr>
          <w:rFonts w:ascii="Calibri" w:hAnsi="Calibri" w:cs="Arial"/>
          <w:bCs/>
          <w:sz w:val="22"/>
          <w:szCs w:val="22"/>
        </w:rPr>
        <w:t>please</w:t>
      </w:r>
      <w:r w:rsidRPr="00001030">
        <w:rPr>
          <w:rFonts w:ascii="Calibri" w:hAnsi="Calibri" w:cs="Arial"/>
          <w:b/>
          <w:color w:val="002060"/>
          <w:sz w:val="22"/>
          <w:szCs w:val="22"/>
        </w:rPr>
        <w:t xml:space="preserve"> </w:t>
      </w:r>
      <w:r w:rsidRPr="00001030">
        <w:rPr>
          <w:rFonts w:ascii="Calibri" w:hAnsi="Calibri" w:cs="Arial"/>
          <w:bCs/>
          <w:sz w:val="22"/>
          <w:szCs w:val="22"/>
        </w:rPr>
        <w:t xml:space="preserve">refer to the S8 guidelines attached (and on our website) to help orientate you to this. To be emailed to me before meeting seven on </w:t>
      </w:r>
      <w:r>
        <w:rPr>
          <w:rFonts w:ascii="Calibri" w:hAnsi="Calibri" w:cs="Arial"/>
          <w:bCs/>
          <w:sz w:val="22"/>
          <w:szCs w:val="22"/>
        </w:rPr>
        <w:t>7</w:t>
      </w:r>
      <w:r>
        <w:rPr>
          <w:rFonts w:ascii="Calibri" w:hAnsi="Calibri" w:cs="Arial"/>
          <w:bCs/>
          <w:sz w:val="22"/>
          <w:szCs w:val="22"/>
          <w:vertAlign w:val="superscript"/>
        </w:rPr>
        <w:t xml:space="preserve">th </w:t>
      </w:r>
      <w:r>
        <w:rPr>
          <w:rFonts w:ascii="Calibri" w:hAnsi="Calibri" w:cs="Arial"/>
          <w:bCs/>
          <w:sz w:val="22"/>
          <w:szCs w:val="22"/>
        </w:rPr>
        <w:t>May</w:t>
      </w:r>
      <w:r w:rsidRPr="00001030">
        <w:rPr>
          <w:rFonts w:ascii="Calibri" w:hAnsi="Calibri" w:cs="Arial"/>
          <w:bCs/>
          <w:sz w:val="22"/>
          <w:szCs w:val="22"/>
        </w:rPr>
        <w:t xml:space="preserve">l at Willaston Memorial Hall. </w:t>
      </w:r>
    </w:p>
    <w:p w14:paraId="44A38895" w14:textId="50BB91EC" w:rsidR="006D691B" w:rsidRDefault="006D691B" w:rsidP="006D691B">
      <w:pPr>
        <w:rPr>
          <w:rFonts w:ascii="Calibri" w:hAnsi="Calibri" w:cs="Arial"/>
          <w:bCs/>
          <w:sz w:val="22"/>
          <w:szCs w:val="22"/>
        </w:rPr>
      </w:pPr>
    </w:p>
    <w:p w14:paraId="51506373" w14:textId="77777777" w:rsidR="00001030" w:rsidRPr="00001030" w:rsidRDefault="00001030" w:rsidP="00001030">
      <w:pPr>
        <w:ind w:left="720"/>
        <w:rPr>
          <w:rFonts w:ascii="Calibri" w:hAnsi="Calibri" w:cs="Arial"/>
          <w:bCs/>
          <w:sz w:val="22"/>
          <w:szCs w:val="22"/>
        </w:rPr>
      </w:pPr>
    </w:p>
    <w:p w14:paraId="5D7C8769" w14:textId="77777777" w:rsidR="00B51ED0" w:rsidRDefault="0097346A" w:rsidP="00B51ED0">
      <w:pPr>
        <w:numPr>
          <w:ilvl w:val="0"/>
          <w:numId w:val="1"/>
        </w:numPr>
        <w:rPr>
          <w:rFonts w:ascii="Calibri" w:hAnsi="Calibri" w:cs="Arial"/>
          <w:bCs/>
          <w:sz w:val="22"/>
          <w:szCs w:val="22"/>
        </w:rPr>
      </w:pPr>
      <w:r w:rsidRPr="00B51ED0">
        <w:rPr>
          <w:rFonts w:ascii="Calibri" w:hAnsi="Calibri" w:cs="Arial"/>
          <w:b/>
          <w:color w:val="002060"/>
          <w:sz w:val="22"/>
          <w:szCs w:val="22"/>
        </w:rPr>
        <w:t>Everyone Daily PYS Practice</w:t>
      </w:r>
      <w:r w:rsidRPr="00B51ED0">
        <w:rPr>
          <w:rFonts w:ascii="Calibri" w:hAnsi="Calibri" w:cs="Arial"/>
          <w:b/>
          <w:sz w:val="22"/>
          <w:szCs w:val="22"/>
        </w:rPr>
        <w:t>:</w:t>
      </w:r>
      <w:r w:rsidRPr="00B51ED0">
        <w:rPr>
          <w:rFonts w:ascii="Calibri" w:hAnsi="Calibri" w:cs="Arial"/>
          <w:bCs/>
          <w:sz w:val="22"/>
          <w:szCs w:val="22"/>
        </w:rPr>
        <w:t xml:space="preserve"> </w:t>
      </w:r>
    </w:p>
    <w:p w14:paraId="46D25F4A" w14:textId="77777777" w:rsidR="00B51ED0" w:rsidRDefault="00B51ED0" w:rsidP="00B51ED0">
      <w:pPr>
        <w:ind w:left="720"/>
        <w:rPr>
          <w:rFonts w:ascii="Calibri" w:hAnsi="Calibri" w:cs="Arial"/>
          <w:b/>
          <w:color w:val="002060"/>
          <w:sz w:val="22"/>
          <w:szCs w:val="22"/>
        </w:rPr>
      </w:pPr>
    </w:p>
    <w:p w14:paraId="740E52B7" w14:textId="4234D971" w:rsidR="00B51ED0" w:rsidRPr="00B51ED0" w:rsidRDefault="00B51ED0" w:rsidP="00B51ED0">
      <w:pPr>
        <w:pStyle w:val="ListParagraph"/>
        <w:numPr>
          <w:ilvl w:val="0"/>
          <w:numId w:val="8"/>
        </w:numPr>
        <w:rPr>
          <w:rFonts w:ascii="Calibri" w:hAnsi="Calibri" w:cs="Arial"/>
          <w:bCs/>
          <w:sz w:val="22"/>
          <w:szCs w:val="22"/>
        </w:rPr>
      </w:pPr>
      <w:r>
        <w:rPr>
          <w:rFonts w:ascii="Calibri" w:hAnsi="Calibri" w:cs="Arial"/>
          <w:b/>
          <w:bCs/>
          <w:sz w:val="22"/>
          <w:szCs w:val="22"/>
        </w:rPr>
        <w:t xml:space="preserve">For two weeks explore </w:t>
      </w:r>
      <w:r w:rsidRPr="00B51ED0">
        <w:rPr>
          <w:rFonts w:ascii="Calibri" w:hAnsi="Calibri" w:cs="Arial"/>
          <w:b/>
          <w:bCs/>
          <w:sz w:val="22"/>
          <w:szCs w:val="22"/>
        </w:rPr>
        <w:t>The Brahmavihara (The Four Attitudes)</w:t>
      </w:r>
    </w:p>
    <w:p w14:paraId="64882167" w14:textId="77777777" w:rsidR="00B51ED0" w:rsidRPr="00B51ED0" w:rsidRDefault="00B51ED0" w:rsidP="00B51ED0">
      <w:pPr>
        <w:ind w:left="720"/>
        <w:rPr>
          <w:rFonts w:ascii="Calibri" w:hAnsi="Calibri" w:cs="Arial"/>
          <w:bCs/>
          <w:sz w:val="22"/>
          <w:szCs w:val="22"/>
        </w:rPr>
      </w:pPr>
    </w:p>
    <w:p w14:paraId="55764E0C" w14:textId="2597C49E" w:rsidR="00B51ED0" w:rsidRPr="00B51ED0" w:rsidRDefault="00B51ED0" w:rsidP="00B51ED0">
      <w:pPr>
        <w:ind w:left="720"/>
        <w:rPr>
          <w:rFonts w:ascii="Calibri" w:hAnsi="Calibri" w:cs="Arial"/>
          <w:bCs/>
          <w:sz w:val="22"/>
          <w:szCs w:val="22"/>
        </w:rPr>
      </w:pPr>
      <w:r w:rsidRPr="00B51ED0">
        <w:rPr>
          <w:rFonts w:ascii="Calibri" w:hAnsi="Calibri" w:cs="Arial"/>
          <w:bCs/>
          <w:sz w:val="22"/>
          <w:szCs w:val="22"/>
        </w:rPr>
        <w:t xml:space="preserve">If you remember we also saw in 1.33 Patanjali suggests four attitudes that we can bring to our everyday life in order to </w:t>
      </w:r>
      <w:r>
        <w:rPr>
          <w:rFonts w:ascii="Calibri" w:hAnsi="Calibri" w:cs="Arial"/>
          <w:bCs/>
          <w:sz w:val="22"/>
          <w:szCs w:val="22"/>
        </w:rPr>
        <w:t>establish more</w:t>
      </w:r>
      <w:r w:rsidRPr="00B51ED0">
        <w:rPr>
          <w:rFonts w:ascii="Calibri" w:hAnsi="Calibri" w:cs="Arial"/>
          <w:bCs/>
          <w:sz w:val="22"/>
          <w:szCs w:val="22"/>
        </w:rPr>
        <w:t xml:space="preserve"> sattva or peacefulness. In Carrera’s translation </w:t>
      </w:r>
      <w:r>
        <w:rPr>
          <w:rFonts w:ascii="Calibri" w:hAnsi="Calibri" w:cs="Arial"/>
          <w:bCs/>
          <w:sz w:val="22"/>
          <w:szCs w:val="22"/>
        </w:rPr>
        <w:t xml:space="preserve">we are told: </w:t>
      </w:r>
      <w:r w:rsidRPr="00B51ED0">
        <w:rPr>
          <w:rFonts w:ascii="Calibri" w:hAnsi="Calibri" w:cs="Arial"/>
          <w:bCs/>
          <w:sz w:val="22"/>
          <w:szCs w:val="22"/>
        </w:rPr>
        <w:t xml:space="preserve"> </w:t>
      </w:r>
    </w:p>
    <w:p w14:paraId="369D1633" w14:textId="77777777" w:rsidR="00B51ED0" w:rsidRPr="00B51ED0" w:rsidRDefault="00B51ED0" w:rsidP="00B51ED0">
      <w:pPr>
        <w:ind w:left="720"/>
        <w:rPr>
          <w:rFonts w:ascii="Calibri" w:hAnsi="Calibri" w:cs="Arial"/>
          <w:bCs/>
          <w:i/>
          <w:sz w:val="22"/>
          <w:szCs w:val="22"/>
        </w:rPr>
      </w:pPr>
    </w:p>
    <w:p w14:paraId="43697553" w14:textId="77777777" w:rsidR="00B51ED0" w:rsidRPr="00B51ED0" w:rsidRDefault="00B51ED0" w:rsidP="00B51ED0">
      <w:pPr>
        <w:ind w:left="720"/>
        <w:rPr>
          <w:rFonts w:ascii="Calibri" w:hAnsi="Calibri" w:cs="Arial"/>
          <w:b/>
          <w:i/>
          <w:iCs/>
          <w:sz w:val="22"/>
          <w:szCs w:val="22"/>
        </w:rPr>
      </w:pPr>
      <w:r w:rsidRPr="00B51ED0">
        <w:rPr>
          <w:rFonts w:ascii="Calibri" w:hAnsi="Calibri" w:cs="Arial"/>
          <w:b/>
          <w:i/>
          <w:iCs/>
          <w:sz w:val="22"/>
          <w:szCs w:val="22"/>
        </w:rPr>
        <w:t>1.33 By cultivating attitudes of friendliness towards the happy, compassion for the unhappy, delight in the virtuous, and equanimity toward the non-virtuous, the mind-stuff retains its undisturbed calmness.</w:t>
      </w:r>
    </w:p>
    <w:p w14:paraId="3FC6BFFA" w14:textId="77777777" w:rsidR="00B51ED0" w:rsidRPr="00B51ED0" w:rsidRDefault="00B51ED0" w:rsidP="00B51ED0">
      <w:pPr>
        <w:ind w:left="720"/>
        <w:rPr>
          <w:rFonts w:ascii="Calibri" w:hAnsi="Calibri" w:cs="Arial"/>
          <w:bCs/>
          <w:sz w:val="22"/>
          <w:szCs w:val="22"/>
        </w:rPr>
      </w:pPr>
    </w:p>
    <w:p w14:paraId="46BFB6F5" w14:textId="77777777" w:rsidR="00B51ED0" w:rsidRPr="00B51ED0" w:rsidRDefault="00B51ED0" w:rsidP="00B51ED0">
      <w:pPr>
        <w:ind w:left="720"/>
        <w:rPr>
          <w:rFonts w:ascii="Calibri" w:hAnsi="Calibri" w:cs="Arial"/>
          <w:bCs/>
          <w:sz w:val="22"/>
          <w:szCs w:val="22"/>
        </w:rPr>
      </w:pPr>
      <w:r w:rsidRPr="00B51ED0">
        <w:rPr>
          <w:rFonts w:ascii="Calibri" w:hAnsi="Calibri" w:cs="Arial"/>
          <w:bCs/>
          <w:sz w:val="22"/>
          <w:szCs w:val="22"/>
        </w:rPr>
        <w:t>As it is our relationships that tend to provide us with most challenge then this is of great interest! There will always be different types of people to be encountered on a daily basis and yoga is telling us that we can consciously alter our perspective towards them. For instance:</w:t>
      </w:r>
    </w:p>
    <w:p w14:paraId="43DAA660" w14:textId="77777777" w:rsidR="00B51ED0" w:rsidRPr="00B51ED0" w:rsidRDefault="00B51ED0" w:rsidP="00B51ED0">
      <w:pPr>
        <w:ind w:left="720"/>
        <w:rPr>
          <w:rFonts w:ascii="Calibri" w:hAnsi="Calibri" w:cs="Arial"/>
          <w:bCs/>
          <w:sz w:val="22"/>
          <w:szCs w:val="22"/>
        </w:rPr>
      </w:pPr>
    </w:p>
    <w:p w14:paraId="362D94C1" w14:textId="77777777" w:rsidR="00B51ED0" w:rsidRPr="00B51ED0" w:rsidRDefault="00B51ED0" w:rsidP="00B51ED0">
      <w:pPr>
        <w:numPr>
          <w:ilvl w:val="0"/>
          <w:numId w:val="7"/>
        </w:numPr>
        <w:rPr>
          <w:rFonts w:ascii="Calibri" w:hAnsi="Calibri" w:cs="Arial"/>
          <w:bCs/>
          <w:sz w:val="22"/>
          <w:szCs w:val="22"/>
        </w:rPr>
      </w:pPr>
      <w:r w:rsidRPr="00B51ED0">
        <w:rPr>
          <w:rFonts w:ascii="Calibri" w:hAnsi="Calibri" w:cs="Arial"/>
          <w:bCs/>
          <w:sz w:val="22"/>
          <w:szCs w:val="22"/>
        </w:rPr>
        <w:t>Can we be friendly towards and spend time with those who are happy?</w:t>
      </w:r>
    </w:p>
    <w:p w14:paraId="0DB08ED3" w14:textId="77777777" w:rsidR="00B51ED0" w:rsidRPr="00B51ED0" w:rsidRDefault="00B51ED0" w:rsidP="00B51ED0">
      <w:pPr>
        <w:numPr>
          <w:ilvl w:val="0"/>
          <w:numId w:val="7"/>
        </w:numPr>
        <w:rPr>
          <w:rFonts w:ascii="Calibri" w:hAnsi="Calibri" w:cs="Arial"/>
          <w:bCs/>
          <w:sz w:val="22"/>
          <w:szCs w:val="22"/>
        </w:rPr>
      </w:pPr>
      <w:r w:rsidRPr="00B51ED0">
        <w:rPr>
          <w:rFonts w:ascii="Calibri" w:hAnsi="Calibri" w:cs="Arial"/>
          <w:bCs/>
          <w:sz w:val="22"/>
          <w:szCs w:val="22"/>
        </w:rPr>
        <w:t>Can we cultivate empathy for others and be compassionate in any way, offering help or prayer, or seeing how their suffering is a shared state that any of us might encounter?</w:t>
      </w:r>
    </w:p>
    <w:p w14:paraId="4963FEE8" w14:textId="77777777" w:rsidR="00B51ED0" w:rsidRPr="00B51ED0" w:rsidRDefault="00B51ED0" w:rsidP="00B51ED0">
      <w:pPr>
        <w:numPr>
          <w:ilvl w:val="0"/>
          <w:numId w:val="7"/>
        </w:numPr>
        <w:rPr>
          <w:rFonts w:ascii="Calibri" w:hAnsi="Calibri" w:cs="Arial"/>
          <w:bCs/>
          <w:sz w:val="22"/>
          <w:szCs w:val="22"/>
        </w:rPr>
      </w:pPr>
      <w:r w:rsidRPr="00B51ED0">
        <w:rPr>
          <w:rFonts w:ascii="Calibri" w:hAnsi="Calibri" w:cs="Arial"/>
          <w:bCs/>
          <w:sz w:val="22"/>
          <w:szCs w:val="22"/>
        </w:rPr>
        <w:t>Can we cultivate pleasure in another’s success or good fortune, without comparison or self-pity, can we spend time with those who uplift us?</w:t>
      </w:r>
    </w:p>
    <w:p w14:paraId="1C36E459" w14:textId="61AB1F39" w:rsidR="00B51ED0" w:rsidRDefault="00B51ED0" w:rsidP="00B51ED0">
      <w:pPr>
        <w:numPr>
          <w:ilvl w:val="0"/>
          <w:numId w:val="7"/>
        </w:numPr>
        <w:rPr>
          <w:rFonts w:ascii="Calibri" w:hAnsi="Calibri" w:cs="Arial"/>
          <w:bCs/>
          <w:sz w:val="22"/>
          <w:szCs w:val="22"/>
        </w:rPr>
      </w:pPr>
      <w:r w:rsidRPr="00B51ED0">
        <w:rPr>
          <w:rFonts w:ascii="Calibri" w:hAnsi="Calibri" w:cs="Arial"/>
          <w:bCs/>
          <w:sz w:val="22"/>
          <w:szCs w:val="22"/>
        </w:rPr>
        <w:t>Can we keep ourselves safe but cultivate a release of any need to hold onto resentment or story telling of the ills of others?</w:t>
      </w:r>
    </w:p>
    <w:p w14:paraId="7CD9B1F5" w14:textId="468D058E" w:rsidR="00B51ED0" w:rsidRDefault="00B51ED0" w:rsidP="00B51ED0">
      <w:pPr>
        <w:ind w:left="720"/>
        <w:rPr>
          <w:rFonts w:ascii="Calibri" w:hAnsi="Calibri" w:cs="Arial"/>
          <w:bCs/>
          <w:sz w:val="22"/>
          <w:szCs w:val="22"/>
        </w:rPr>
      </w:pPr>
    </w:p>
    <w:p w14:paraId="2B1AF4AD" w14:textId="75DA3A61" w:rsidR="00B51ED0" w:rsidRPr="00B51ED0" w:rsidRDefault="00B51ED0" w:rsidP="00B51ED0">
      <w:pPr>
        <w:ind w:left="720"/>
        <w:rPr>
          <w:rFonts w:ascii="Calibri" w:hAnsi="Calibri" w:cs="Arial"/>
          <w:bCs/>
          <w:sz w:val="22"/>
          <w:szCs w:val="22"/>
        </w:rPr>
      </w:pPr>
      <w:r>
        <w:rPr>
          <w:rFonts w:ascii="Calibri" w:hAnsi="Calibri" w:cs="Arial"/>
          <w:bCs/>
          <w:sz w:val="22"/>
          <w:szCs w:val="22"/>
        </w:rPr>
        <w:t>So for this month keep these in mind and notice your responses to different situations. Are there times when they come to the fore and if we can heed this sutra does this make a difference?</w:t>
      </w:r>
    </w:p>
    <w:p w14:paraId="60A00383" w14:textId="77777777" w:rsidR="00B51ED0" w:rsidRDefault="00B51ED0" w:rsidP="00B51ED0">
      <w:pPr>
        <w:tabs>
          <w:tab w:val="left" w:pos="1134"/>
        </w:tabs>
        <w:rPr>
          <w:rFonts w:ascii="Calibri" w:hAnsi="Calibri" w:cs="Arial"/>
          <w:bCs/>
          <w:sz w:val="22"/>
          <w:szCs w:val="22"/>
        </w:rPr>
      </w:pPr>
    </w:p>
    <w:p w14:paraId="632AA913" w14:textId="7F77B1BA" w:rsidR="00B51ED0" w:rsidRPr="00B51ED0" w:rsidRDefault="00B51ED0" w:rsidP="00B51ED0">
      <w:pPr>
        <w:ind w:firstLine="720"/>
        <w:rPr>
          <w:rFonts w:ascii="Calibri" w:hAnsi="Calibri" w:cs="Arial"/>
          <w:b/>
          <w:bCs/>
          <w:sz w:val="22"/>
          <w:szCs w:val="22"/>
        </w:rPr>
      </w:pPr>
      <w:r>
        <w:rPr>
          <w:rFonts w:ascii="Calibri" w:hAnsi="Calibri" w:cs="Arial"/>
          <w:b/>
          <w:bCs/>
          <w:sz w:val="22"/>
          <w:szCs w:val="22"/>
        </w:rPr>
        <w:t xml:space="preserve">(2) For two weeks explore </w:t>
      </w:r>
      <w:r w:rsidRPr="00B51ED0">
        <w:rPr>
          <w:rFonts w:ascii="Calibri" w:hAnsi="Calibri" w:cs="Arial"/>
          <w:b/>
          <w:bCs/>
          <w:sz w:val="22"/>
          <w:szCs w:val="22"/>
        </w:rPr>
        <w:t>Pratipaksha Bhavana (cultivating the opposite)</w:t>
      </w:r>
    </w:p>
    <w:p w14:paraId="76A53C01" w14:textId="77777777" w:rsidR="00B51ED0" w:rsidRPr="00B51ED0" w:rsidRDefault="00B51ED0" w:rsidP="00B51ED0">
      <w:pPr>
        <w:rPr>
          <w:rFonts w:ascii="Calibri" w:hAnsi="Calibri" w:cs="Arial"/>
          <w:bCs/>
          <w:sz w:val="22"/>
          <w:szCs w:val="22"/>
        </w:rPr>
      </w:pPr>
    </w:p>
    <w:p w14:paraId="3BFBE71A" w14:textId="77777777" w:rsidR="00B51ED0" w:rsidRPr="00B51ED0" w:rsidRDefault="00B51ED0" w:rsidP="00B51ED0">
      <w:pPr>
        <w:ind w:left="720"/>
        <w:rPr>
          <w:rFonts w:ascii="Calibri" w:hAnsi="Calibri" w:cs="Arial"/>
          <w:bCs/>
          <w:i/>
          <w:sz w:val="22"/>
          <w:szCs w:val="22"/>
        </w:rPr>
      </w:pPr>
      <w:r w:rsidRPr="00B51ED0">
        <w:rPr>
          <w:rFonts w:ascii="Calibri" w:hAnsi="Calibri" w:cs="Arial"/>
          <w:bCs/>
          <w:iCs/>
          <w:sz w:val="22"/>
          <w:szCs w:val="22"/>
        </w:rPr>
        <w:t>“</w:t>
      </w:r>
      <w:r w:rsidRPr="00B51ED0">
        <w:rPr>
          <w:rFonts w:ascii="Calibri" w:hAnsi="Calibri" w:cs="Arial"/>
          <w:bCs/>
          <w:i/>
          <w:sz w:val="22"/>
          <w:szCs w:val="22"/>
        </w:rPr>
        <w:t>2.33. When disturbed by negative thoughts, opposite (positive) ones should be thought of. This is pratipaksha bhavana.</w:t>
      </w:r>
    </w:p>
    <w:p w14:paraId="49DDAA49" w14:textId="77777777" w:rsidR="00B51ED0" w:rsidRPr="00B51ED0" w:rsidRDefault="00B51ED0" w:rsidP="00B51ED0">
      <w:pPr>
        <w:ind w:left="720"/>
        <w:rPr>
          <w:rFonts w:ascii="Calibri" w:hAnsi="Calibri" w:cs="Arial"/>
          <w:bCs/>
          <w:i/>
          <w:sz w:val="22"/>
          <w:szCs w:val="22"/>
        </w:rPr>
      </w:pPr>
      <w:r w:rsidRPr="00B51ED0">
        <w:rPr>
          <w:rFonts w:ascii="Calibri" w:hAnsi="Calibri" w:cs="Arial"/>
          <w:bCs/>
          <w:i/>
          <w:sz w:val="22"/>
          <w:szCs w:val="22"/>
        </w:rPr>
        <w:t>2.34. When negative thoughts or acts such as violence  and so on are caused to be done or even approved of, whether incited by greed, anger or infatuation, whether indulged in with mild, medium or extreme intensity, they are based on ignorance and bring certain pain. Reflecting thus is also pratipaksha bhavanam.” (</w:t>
      </w:r>
      <w:r w:rsidRPr="00B51ED0">
        <w:rPr>
          <w:rFonts w:ascii="Calibri" w:hAnsi="Calibri" w:cs="Arial"/>
          <w:bCs/>
          <w:sz w:val="22"/>
          <w:szCs w:val="22"/>
        </w:rPr>
        <w:t>Carrera’s translation)</w:t>
      </w:r>
    </w:p>
    <w:p w14:paraId="57DA8431" w14:textId="77777777" w:rsidR="00B51ED0" w:rsidRPr="00B51ED0" w:rsidRDefault="00B51ED0" w:rsidP="00B51ED0">
      <w:pPr>
        <w:rPr>
          <w:rFonts w:ascii="Calibri" w:hAnsi="Calibri" w:cs="Arial"/>
          <w:bCs/>
          <w:sz w:val="22"/>
          <w:szCs w:val="22"/>
        </w:rPr>
      </w:pPr>
    </w:p>
    <w:p w14:paraId="750E2530" w14:textId="75ECD14A" w:rsidR="00B51ED0" w:rsidRPr="00B51ED0" w:rsidRDefault="00B51ED0" w:rsidP="00B51ED0">
      <w:pPr>
        <w:ind w:left="720"/>
        <w:rPr>
          <w:rFonts w:ascii="Calibri" w:hAnsi="Calibri" w:cs="Arial"/>
          <w:bCs/>
          <w:sz w:val="22"/>
          <w:szCs w:val="22"/>
        </w:rPr>
      </w:pPr>
      <w:r w:rsidRPr="00B51ED0">
        <w:rPr>
          <w:rFonts w:ascii="Calibri" w:hAnsi="Calibri" w:cs="Arial"/>
          <w:bCs/>
          <w:sz w:val="22"/>
          <w:szCs w:val="22"/>
        </w:rPr>
        <w:t>Here i</w:t>
      </w:r>
      <w:r>
        <w:rPr>
          <w:rFonts w:ascii="Calibri" w:hAnsi="Calibri" w:cs="Arial"/>
          <w:bCs/>
          <w:sz w:val="22"/>
          <w:szCs w:val="22"/>
        </w:rPr>
        <w:t>n</w:t>
      </w:r>
      <w:r w:rsidRPr="00B51ED0">
        <w:rPr>
          <w:rFonts w:ascii="Calibri" w:hAnsi="Calibri" w:cs="Arial"/>
          <w:bCs/>
          <w:sz w:val="22"/>
          <w:szCs w:val="22"/>
        </w:rPr>
        <w:t xml:space="preserve"> 2.33 and 2.34 Patanjali describes another way in which we can keep the mind calm and peaceful when it has become disturbed by negative thinking. Here it is suggested that </w:t>
      </w:r>
      <w:r w:rsidRPr="00B51ED0">
        <w:rPr>
          <w:rFonts w:ascii="Calibri" w:hAnsi="Calibri" w:cs="Arial"/>
          <w:bCs/>
          <w:sz w:val="22"/>
          <w:szCs w:val="22"/>
        </w:rPr>
        <w:lastRenderedPageBreak/>
        <w:t xml:space="preserve">when a negative thought arises then we need to reflect upon an opposite thought so for instance if we feel hate then reflect upon love. We must not suppress what we are feeling just focus upon the opposite. This is also true when we see negative acts by others where if </w:t>
      </w:r>
      <w:r>
        <w:rPr>
          <w:rFonts w:ascii="Calibri" w:hAnsi="Calibri" w:cs="Arial"/>
          <w:bCs/>
          <w:sz w:val="22"/>
          <w:szCs w:val="22"/>
        </w:rPr>
        <w:t xml:space="preserve">for example </w:t>
      </w:r>
      <w:r w:rsidRPr="00B51ED0">
        <w:rPr>
          <w:rFonts w:ascii="Calibri" w:hAnsi="Calibri" w:cs="Arial"/>
          <w:bCs/>
          <w:sz w:val="22"/>
          <w:szCs w:val="22"/>
        </w:rPr>
        <w:t xml:space="preserve">we see someone in anger perhaps we can consider them in the light of compassion knowing they are expressing their own pain. </w:t>
      </w:r>
    </w:p>
    <w:p w14:paraId="2DCFB66D" w14:textId="77777777" w:rsidR="007D4F3A" w:rsidRDefault="007D4F3A" w:rsidP="00B51ED0">
      <w:pPr>
        <w:rPr>
          <w:rFonts w:ascii="Calibri" w:hAnsi="Calibri" w:cs="Arial"/>
          <w:bCs/>
          <w:sz w:val="22"/>
          <w:szCs w:val="22"/>
        </w:rPr>
      </w:pPr>
    </w:p>
    <w:p w14:paraId="44419C10" w14:textId="57BC3C2E" w:rsidR="0097346A" w:rsidRDefault="00E30EA8" w:rsidP="00B51ED0">
      <w:pPr>
        <w:rPr>
          <w:rFonts w:ascii="Calibri" w:hAnsi="Calibri" w:cs="Arial"/>
          <w:bCs/>
          <w:sz w:val="22"/>
          <w:szCs w:val="22"/>
        </w:rPr>
      </w:pPr>
      <w:r>
        <w:rPr>
          <w:rFonts w:ascii="Calibri" w:hAnsi="Calibri" w:cs="Arial"/>
          <w:bCs/>
          <w:sz w:val="22"/>
          <w:szCs w:val="22"/>
        </w:rPr>
        <w:tab/>
      </w:r>
      <w:r w:rsidR="007D4F3A">
        <w:rPr>
          <w:rFonts w:ascii="Calibri" w:hAnsi="Calibri" w:cs="Arial"/>
          <w:bCs/>
          <w:sz w:val="22"/>
          <w:szCs w:val="22"/>
        </w:rPr>
        <w:t xml:space="preserve">Please </w:t>
      </w:r>
      <w:r w:rsidR="0097346A">
        <w:rPr>
          <w:rFonts w:ascii="Calibri" w:hAnsi="Calibri" w:cs="Arial"/>
          <w:bCs/>
          <w:sz w:val="22"/>
          <w:szCs w:val="22"/>
        </w:rPr>
        <w:t xml:space="preserve">bring your observations to our next meeting. </w:t>
      </w:r>
    </w:p>
    <w:p w14:paraId="269A9F69" w14:textId="77777777" w:rsidR="003A1CE8" w:rsidRPr="0097346A" w:rsidRDefault="003A1CE8" w:rsidP="0097346A">
      <w:pPr>
        <w:rPr>
          <w:rFonts w:ascii="Calibri" w:hAnsi="Calibri" w:cs="Arial"/>
          <w:color w:val="0070C0"/>
          <w:sz w:val="22"/>
          <w:szCs w:val="22"/>
        </w:rPr>
      </w:pPr>
    </w:p>
    <w:p w14:paraId="338C46F0" w14:textId="141BC29A" w:rsidR="00BD01B3" w:rsidRPr="00C14EE2" w:rsidRDefault="00BD01B3" w:rsidP="00BD01B3">
      <w:pPr>
        <w:numPr>
          <w:ilvl w:val="0"/>
          <w:numId w:val="1"/>
        </w:numPr>
        <w:rPr>
          <w:rFonts w:ascii="Calibri" w:hAnsi="Calibri" w:cs="Arial"/>
          <w:b/>
          <w:bCs/>
          <w:color w:val="002060"/>
          <w:sz w:val="22"/>
          <w:szCs w:val="22"/>
        </w:rPr>
      </w:pPr>
      <w:r w:rsidRPr="00C14EE2">
        <w:rPr>
          <w:rFonts w:ascii="Calibri" w:hAnsi="Calibri" w:cs="Arial"/>
          <w:b/>
          <w:bCs/>
          <w:color w:val="002060"/>
          <w:sz w:val="22"/>
          <w:szCs w:val="22"/>
        </w:rPr>
        <w:t xml:space="preserve">I look forward to seeing you again </w:t>
      </w:r>
      <w:r w:rsidR="00EF6EC3">
        <w:rPr>
          <w:rFonts w:ascii="Calibri" w:hAnsi="Calibri" w:cs="Arial"/>
          <w:b/>
          <w:bCs/>
          <w:color w:val="002060"/>
          <w:sz w:val="22"/>
          <w:szCs w:val="22"/>
        </w:rPr>
        <w:t>in person at Willaston Hall on</w:t>
      </w:r>
      <w:r w:rsidR="00146C72" w:rsidRPr="00C14EE2">
        <w:rPr>
          <w:rFonts w:ascii="Calibri" w:hAnsi="Calibri" w:cs="Arial"/>
          <w:b/>
          <w:bCs/>
          <w:color w:val="002060"/>
          <w:sz w:val="22"/>
          <w:szCs w:val="22"/>
        </w:rPr>
        <w:t xml:space="preserve"> </w:t>
      </w:r>
      <w:r w:rsidR="00DB3A60">
        <w:rPr>
          <w:rFonts w:ascii="Calibri" w:hAnsi="Calibri" w:cs="Arial"/>
          <w:b/>
          <w:bCs/>
          <w:color w:val="002060"/>
          <w:sz w:val="22"/>
          <w:szCs w:val="22"/>
        </w:rPr>
        <w:t>7</w:t>
      </w:r>
      <w:r w:rsidR="00DB3A60" w:rsidRPr="00DB3A60">
        <w:rPr>
          <w:rFonts w:ascii="Calibri" w:hAnsi="Calibri" w:cs="Arial"/>
          <w:b/>
          <w:bCs/>
          <w:color w:val="002060"/>
          <w:sz w:val="22"/>
          <w:szCs w:val="22"/>
          <w:vertAlign w:val="superscript"/>
        </w:rPr>
        <w:t>th</w:t>
      </w:r>
      <w:r w:rsidR="00DB3A60">
        <w:rPr>
          <w:rFonts w:ascii="Calibri" w:hAnsi="Calibri" w:cs="Arial"/>
          <w:b/>
          <w:bCs/>
          <w:color w:val="002060"/>
          <w:sz w:val="22"/>
          <w:szCs w:val="22"/>
        </w:rPr>
        <w:t xml:space="preserve"> May.</w:t>
      </w:r>
    </w:p>
    <w:p w14:paraId="278A3FB4" w14:textId="77777777" w:rsidR="00BD01B3" w:rsidRPr="00635FDE" w:rsidRDefault="00BD01B3" w:rsidP="00BD01B3">
      <w:pPr>
        <w:pStyle w:val="BodyText"/>
        <w:rPr>
          <w:rFonts w:ascii="Calibri" w:hAnsi="Calibri" w:cs="Arial"/>
          <w:b/>
          <w:sz w:val="22"/>
          <w:szCs w:val="22"/>
        </w:rPr>
      </w:pPr>
    </w:p>
    <w:p w14:paraId="7DBAA00C" w14:textId="77777777" w:rsidR="00BD01B3" w:rsidRPr="00635FDE" w:rsidRDefault="00BD01B3" w:rsidP="00BD01B3">
      <w:pPr>
        <w:pStyle w:val="BodyText"/>
        <w:rPr>
          <w:rFonts w:ascii="Calibri" w:hAnsi="Calibri" w:cs="Arial"/>
          <w:b/>
          <w:sz w:val="22"/>
          <w:szCs w:val="22"/>
        </w:rPr>
      </w:pPr>
    </w:p>
    <w:p w14:paraId="7B9AED62" w14:textId="22175BD9" w:rsidR="00BD01B3" w:rsidRPr="00635FDE" w:rsidRDefault="00BD01B3" w:rsidP="00BD01B3">
      <w:pPr>
        <w:pStyle w:val="BodyText"/>
        <w:rPr>
          <w:rFonts w:ascii="Calibri" w:hAnsi="Calibri" w:cs="Arial"/>
          <w:sz w:val="22"/>
          <w:szCs w:val="22"/>
        </w:rPr>
      </w:pPr>
      <w:r w:rsidRPr="00635FDE">
        <w:rPr>
          <w:rFonts w:ascii="Calibri" w:hAnsi="Calibri" w:cs="Arial"/>
          <w:sz w:val="22"/>
          <w:szCs w:val="22"/>
        </w:rPr>
        <w:t xml:space="preserve">Our website is at </w:t>
      </w:r>
      <w:hyperlink r:id="rId8" w:history="1">
        <w:r w:rsidRPr="00635FDE">
          <w:rPr>
            <w:rStyle w:val="Hyperlink"/>
            <w:rFonts w:ascii="Calibri" w:hAnsi="Calibri" w:cs="Arial"/>
            <w:sz w:val="22"/>
            <w:szCs w:val="22"/>
          </w:rPr>
          <w:t>www.yoga-ayurveda.co.uk</w:t>
        </w:r>
      </w:hyperlink>
      <w:r w:rsidRPr="00635FDE">
        <w:rPr>
          <w:rFonts w:ascii="Calibri" w:hAnsi="Calibri" w:cs="Arial"/>
          <w:sz w:val="22"/>
          <w:szCs w:val="22"/>
        </w:rPr>
        <w:t xml:space="preserve"> and </w:t>
      </w:r>
      <w:r w:rsidR="00F738BE">
        <w:rPr>
          <w:rFonts w:ascii="Calibri" w:hAnsi="Calibri" w:cs="Arial"/>
          <w:sz w:val="22"/>
          <w:szCs w:val="22"/>
        </w:rPr>
        <w:t>y</w:t>
      </w:r>
      <w:r w:rsidRPr="00635FDE">
        <w:rPr>
          <w:rFonts w:ascii="Calibri" w:hAnsi="Calibri" w:cs="Arial"/>
          <w:sz w:val="22"/>
          <w:szCs w:val="22"/>
        </w:rPr>
        <w:t xml:space="preserve">our password is </w:t>
      </w:r>
      <w:r w:rsidR="002F01E5">
        <w:rPr>
          <w:rFonts w:ascii="Calibri" w:hAnsi="Calibri" w:cs="Arial"/>
          <w:sz w:val="22"/>
          <w:szCs w:val="22"/>
        </w:rPr>
        <w:t>S</w:t>
      </w:r>
      <w:r w:rsidR="00146C72">
        <w:rPr>
          <w:rFonts w:ascii="Calibri" w:hAnsi="Calibri" w:cs="Arial"/>
          <w:sz w:val="22"/>
          <w:szCs w:val="22"/>
        </w:rPr>
        <w:t>panda</w:t>
      </w:r>
      <w:r w:rsidR="00F738BE">
        <w:rPr>
          <w:rFonts w:ascii="Calibri" w:hAnsi="Calibri" w:cs="Arial"/>
          <w:sz w:val="22"/>
          <w:szCs w:val="22"/>
        </w:rPr>
        <w:t>.</w:t>
      </w:r>
    </w:p>
    <w:p w14:paraId="0191C0B7" w14:textId="77777777" w:rsidR="00BD01B3" w:rsidRPr="00635FDE" w:rsidRDefault="00BD01B3" w:rsidP="00BD01B3">
      <w:pPr>
        <w:pStyle w:val="BodyText"/>
        <w:rPr>
          <w:rFonts w:ascii="Calibri" w:hAnsi="Calibri" w:cs="Arial"/>
          <w:sz w:val="22"/>
          <w:szCs w:val="22"/>
        </w:rPr>
      </w:pPr>
    </w:p>
    <w:p w14:paraId="4F9AE68D" w14:textId="752DE38E" w:rsidR="00BD01B3" w:rsidRPr="00635FDE" w:rsidRDefault="00BD01B3" w:rsidP="00BD01B3">
      <w:pPr>
        <w:pStyle w:val="BodyText"/>
        <w:rPr>
          <w:rFonts w:ascii="Calibri" w:hAnsi="Calibri" w:cs="Arial"/>
          <w:sz w:val="22"/>
          <w:szCs w:val="22"/>
        </w:rPr>
      </w:pPr>
      <w:r w:rsidRPr="00635FDE">
        <w:rPr>
          <w:rFonts w:ascii="Calibri" w:hAnsi="Calibri" w:cs="Arial"/>
          <w:sz w:val="22"/>
          <w:szCs w:val="22"/>
        </w:rPr>
        <w:t>Remember you are free to contact me at home if you have any questions at all</w:t>
      </w:r>
      <w:r w:rsidR="00F738BE">
        <w:rPr>
          <w:rFonts w:ascii="Calibri" w:hAnsi="Calibri" w:cs="Arial"/>
          <w:sz w:val="22"/>
          <w:szCs w:val="22"/>
        </w:rPr>
        <w:t>, although e</w:t>
      </w:r>
      <w:r w:rsidRPr="00635FDE">
        <w:rPr>
          <w:rFonts w:ascii="Calibri" w:hAnsi="Calibri" w:cs="Arial"/>
          <w:sz w:val="22"/>
          <w:szCs w:val="22"/>
        </w:rPr>
        <w:t xml:space="preserve">mailing me is always best whenever possible. </w:t>
      </w:r>
    </w:p>
    <w:p w14:paraId="048B804D" w14:textId="77777777" w:rsidR="00BD01B3" w:rsidRPr="00635FDE" w:rsidRDefault="00BD01B3" w:rsidP="00BD01B3">
      <w:pPr>
        <w:pStyle w:val="BodyText"/>
        <w:jc w:val="center"/>
        <w:outlineLvl w:val="0"/>
        <w:rPr>
          <w:rFonts w:ascii="Calibri" w:hAnsi="Calibri" w:cs="Arial"/>
          <w:sz w:val="22"/>
          <w:szCs w:val="22"/>
        </w:rPr>
      </w:pPr>
      <w:r w:rsidRPr="00635FDE">
        <w:rPr>
          <w:rFonts w:ascii="Calibri" w:hAnsi="Calibri" w:cs="Arial"/>
          <w:sz w:val="22"/>
          <w:szCs w:val="22"/>
        </w:rPr>
        <w:t>Yr Ogof</w:t>
      </w:r>
    </w:p>
    <w:p w14:paraId="76C5B714"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Mynydd Mechell</w:t>
      </w:r>
    </w:p>
    <w:p w14:paraId="1A0D6172"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Isle of Anglesey</w:t>
      </w:r>
    </w:p>
    <w:p w14:paraId="0E600A8A"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LL68 0TE</w:t>
      </w:r>
    </w:p>
    <w:p w14:paraId="1581057C"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Tel: 01407 710347  (home)</w:t>
      </w:r>
    </w:p>
    <w:p w14:paraId="11BC261D"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Mobile: 07757 914089</w:t>
      </w:r>
    </w:p>
    <w:p w14:paraId="7A0EE59F"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 xml:space="preserve">Email: </w:t>
      </w:r>
      <w:hyperlink r:id="rId9" w:history="1">
        <w:r w:rsidRPr="00635FDE">
          <w:rPr>
            <w:rStyle w:val="Hyperlink"/>
            <w:rFonts w:ascii="Calibri" w:hAnsi="Calibri" w:cs="Arial"/>
            <w:sz w:val="22"/>
            <w:szCs w:val="22"/>
          </w:rPr>
          <w:t>sarah.deva@yahoo.co.uk</w:t>
        </w:r>
      </w:hyperlink>
    </w:p>
    <w:p w14:paraId="288C02B8" w14:textId="77777777" w:rsidR="00BD01B3" w:rsidRPr="00635FDE" w:rsidRDefault="00BD01B3" w:rsidP="00BD01B3">
      <w:pPr>
        <w:rPr>
          <w:rFonts w:ascii="Calibri" w:hAnsi="Calibri"/>
        </w:rPr>
      </w:pPr>
    </w:p>
    <w:p w14:paraId="1E510D5C" w14:textId="77777777" w:rsidR="00BD01B3" w:rsidRPr="00635FDE" w:rsidRDefault="00BD01B3" w:rsidP="00BD01B3">
      <w:pPr>
        <w:rPr>
          <w:rFonts w:ascii="Calibri" w:hAnsi="Calibri"/>
        </w:rPr>
      </w:pPr>
    </w:p>
    <w:p w14:paraId="45A4351B" w14:textId="77777777" w:rsidR="00BD01B3" w:rsidRPr="00635FDE" w:rsidRDefault="00BD01B3">
      <w:pPr>
        <w:rPr>
          <w:rFonts w:ascii="Calibri" w:hAnsi="Calibri"/>
        </w:rPr>
      </w:pPr>
    </w:p>
    <w:sectPr w:rsidR="00BD01B3" w:rsidRPr="00635FD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7A83" w14:textId="77777777" w:rsidR="008712A3" w:rsidRDefault="008712A3" w:rsidP="00BD01B3">
      <w:r>
        <w:separator/>
      </w:r>
    </w:p>
  </w:endnote>
  <w:endnote w:type="continuationSeparator" w:id="0">
    <w:p w14:paraId="12CF96E0" w14:textId="77777777" w:rsidR="008712A3" w:rsidRDefault="008712A3" w:rsidP="00BD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FB00" w14:textId="77777777" w:rsidR="008712A3" w:rsidRDefault="008712A3" w:rsidP="00BD01B3">
      <w:r>
        <w:separator/>
      </w:r>
    </w:p>
  </w:footnote>
  <w:footnote w:type="continuationSeparator" w:id="0">
    <w:p w14:paraId="235F1F5C" w14:textId="77777777" w:rsidR="008712A3" w:rsidRDefault="008712A3" w:rsidP="00BD0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BDA4" w14:textId="2F5DE935" w:rsidR="00E4548B" w:rsidRPr="00D25899" w:rsidRDefault="00E4548B" w:rsidP="00BD01B3">
    <w:pPr>
      <w:pStyle w:val="Header"/>
      <w:rPr>
        <w:rFonts w:asciiTheme="minorHAnsi" w:hAnsiTheme="minorHAnsi" w:cstheme="minorHAnsi"/>
        <w:b/>
        <w:sz w:val="28"/>
        <w:szCs w:val="28"/>
      </w:rPr>
    </w:pPr>
    <w:r w:rsidRPr="00D25899">
      <w:rPr>
        <w:rFonts w:asciiTheme="minorHAnsi" w:hAnsiTheme="minorHAnsi" w:cstheme="minorHAnsi"/>
        <w:b/>
        <w:sz w:val="28"/>
        <w:szCs w:val="28"/>
      </w:rPr>
      <w:t xml:space="preserve">BWYQ Level 4 </w:t>
    </w:r>
    <w:r w:rsidR="00D25899" w:rsidRPr="00D25899">
      <w:rPr>
        <w:rFonts w:asciiTheme="minorHAnsi" w:hAnsiTheme="minorHAnsi" w:cstheme="minorHAnsi"/>
        <w:b/>
        <w:sz w:val="28"/>
        <w:szCs w:val="28"/>
      </w:rPr>
      <w:t>Progression to Diploma</w:t>
    </w:r>
  </w:p>
  <w:p w14:paraId="63ED0BD5" w14:textId="649A8700" w:rsidR="00BD01B3" w:rsidRPr="00D25899" w:rsidRDefault="00BD01B3" w:rsidP="00BD01B3">
    <w:pPr>
      <w:pStyle w:val="Header"/>
      <w:rPr>
        <w:rFonts w:asciiTheme="minorHAnsi" w:hAnsiTheme="minorHAnsi" w:cstheme="minorHAnsi"/>
        <w:bCs/>
        <w:szCs w:val="24"/>
      </w:rPr>
    </w:pPr>
    <w:r w:rsidRPr="00D25899">
      <w:rPr>
        <w:rFonts w:asciiTheme="minorHAnsi" w:hAnsiTheme="minorHAnsi" w:cstheme="minorHAnsi"/>
        <w:bCs/>
        <w:szCs w:val="24"/>
      </w:rPr>
      <w:t xml:space="preserve">Home Study Meeting </w:t>
    </w:r>
    <w:r w:rsidR="00001030">
      <w:rPr>
        <w:rFonts w:asciiTheme="minorHAnsi" w:hAnsiTheme="minorHAnsi" w:cstheme="minorHAnsi"/>
        <w:bCs/>
        <w:szCs w:val="24"/>
      </w:rPr>
      <w:t>S</w:t>
    </w:r>
    <w:r w:rsidR="00DB3A60">
      <w:rPr>
        <w:rFonts w:asciiTheme="minorHAnsi" w:hAnsiTheme="minorHAnsi" w:cstheme="minorHAnsi"/>
        <w:bCs/>
        <w:szCs w:val="24"/>
      </w:rPr>
      <w:t>even</w:t>
    </w:r>
  </w:p>
  <w:p w14:paraId="40C8678D" w14:textId="77777777" w:rsidR="00D25899" w:rsidRDefault="00D258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7DF"/>
    <w:multiLevelType w:val="hybridMultilevel"/>
    <w:tmpl w:val="6098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152F4"/>
    <w:multiLevelType w:val="hybridMultilevel"/>
    <w:tmpl w:val="5A7A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74802"/>
    <w:multiLevelType w:val="hybridMultilevel"/>
    <w:tmpl w:val="E06879B0"/>
    <w:lvl w:ilvl="0" w:tplc="705627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545820"/>
    <w:multiLevelType w:val="hybridMultilevel"/>
    <w:tmpl w:val="2B26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B07D2B"/>
    <w:multiLevelType w:val="hybridMultilevel"/>
    <w:tmpl w:val="CD361888"/>
    <w:lvl w:ilvl="0" w:tplc="84DC6FD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AD70A32"/>
    <w:multiLevelType w:val="hybridMultilevel"/>
    <w:tmpl w:val="8A02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8C20EF"/>
    <w:multiLevelType w:val="hybridMultilevel"/>
    <w:tmpl w:val="ED3E0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B05CA5"/>
    <w:multiLevelType w:val="hybridMultilevel"/>
    <w:tmpl w:val="C9FC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347479">
    <w:abstractNumId w:val="6"/>
  </w:num>
  <w:num w:numId="2" w16cid:durableId="52627951">
    <w:abstractNumId w:val="0"/>
  </w:num>
  <w:num w:numId="3" w16cid:durableId="1272469876">
    <w:abstractNumId w:val="1"/>
  </w:num>
  <w:num w:numId="4" w16cid:durableId="8723701">
    <w:abstractNumId w:val="7"/>
  </w:num>
  <w:num w:numId="5" w16cid:durableId="1855801135">
    <w:abstractNumId w:val="3"/>
  </w:num>
  <w:num w:numId="6" w16cid:durableId="388960833">
    <w:abstractNumId w:val="2"/>
  </w:num>
  <w:num w:numId="7" w16cid:durableId="79912862">
    <w:abstractNumId w:val="5"/>
  </w:num>
  <w:num w:numId="8" w16cid:durableId="1137147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D2"/>
    <w:rsid w:val="00001030"/>
    <w:rsid w:val="00072840"/>
    <w:rsid w:val="00074206"/>
    <w:rsid w:val="00080AD9"/>
    <w:rsid w:val="000B12DD"/>
    <w:rsid w:val="00146C72"/>
    <w:rsid w:val="00154220"/>
    <w:rsid w:val="001725FD"/>
    <w:rsid w:val="001973D9"/>
    <w:rsid w:val="001A167F"/>
    <w:rsid w:val="00227290"/>
    <w:rsid w:val="002F01E5"/>
    <w:rsid w:val="003A1CE8"/>
    <w:rsid w:val="003F18C4"/>
    <w:rsid w:val="004504DE"/>
    <w:rsid w:val="00472AB2"/>
    <w:rsid w:val="00485895"/>
    <w:rsid w:val="00497789"/>
    <w:rsid w:val="004A6501"/>
    <w:rsid w:val="004B19CC"/>
    <w:rsid w:val="0051575C"/>
    <w:rsid w:val="005233B3"/>
    <w:rsid w:val="00541E82"/>
    <w:rsid w:val="00581598"/>
    <w:rsid w:val="005A3F33"/>
    <w:rsid w:val="005B6696"/>
    <w:rsid w:val="005E7A15"/>
    <w:rsid w:val="005F17C6"/>
    <w:rsid w:val="006147D8"/>
    <w:rsid w:val="00635FDE"/>
    <w:rsid w:val="00692593"/>
    <w:rsid w:val="006C0906"/>
    <w:rsid w:val="006C5828"/>
    <w:rsid w:val="006D691B"/>
    <w:rsid w:val="00777E3B"/>
    <w:rsid w:val="00783A13"/>
    <w:rsid w:val="007D4F3A"/>
    <w:rsid w:val="007D5ABD"/>
    <w:rsid w:val="007D632C"/>
    <w:rsid w:val="00823DC3"/>
    <w:rsid w:val="0083486F"/>
    <w:rsid w:val="008430FE"/>
    <w:rsid w:val="008712A3"/>
    <w:rsid w:val="00887F68"/>
    <w:rsid w:val="00903CD2"/>
    <w:rsid w:val="00915738"/>
    <w:rsid w:val="0093739A"/>
    <w:rsid w:val="0097346A"/>
    <w:rsid w:val="009A6AF5"/>
    <w:rsid w:val="009D0ABD"/>
    <w:rsid w:val="009E5CEF"/>
    <w:rsid w:val="00A270B0"/>
    <w:rsid w:val="00A34C77"/>
    <w:rsid w:val="00A570DE"/>
    <w:rsid w:val="00A57F2B"/>
    <w:rsid w:val="00AA5404"/>
    <w:rsid w:val="00AD310E"/>
    <w:rsid w:val="00AE6902"/>
    <w:rsid w:val="00B51ED0"/>
    <w:rsid w:val="00B94A4C"/>
    <w:rsid w:val="00BD01B3"/>
    <w:rsid w:val="00C14EE2"/>
    <w:rsid w:val="00CE2E8E"/>
    <w:rsid w:val="00D25899"/>
    <w:rsid w:val="00D669A7"/>
    <w:rsid w:val="00D75580"/>
    <w:rsid w:val="00D80DF9"/>
    <w:rsid w:val="00D96EA2"/>
    <w:rsid w:val="00DB3A60"/>
    <w:rsid w:val="00E30EA8"/>
    <w:rsid w:val="00E4548B"/>
    <w:rsid w:val="00E603AC"/>
    <w:rsid w:val="00EF4810"/>
    <w:rsid w:val="00EF6EC3"/>
    <w:rsid w:val="00F04FED"/>
    <w:rsid w:val="00F4084D"/>
    <w:rsid w:val="00F738BE"/>
    <w:rsid w:val="00FC29D5"/>
    <w:rsid w:val="00FD6C7E"/>
    <w:rsid w:val="00FE1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4D0D"/>
  <w15:chartTrackingRefBased/>
  <w15:docId w15:val="{BF090BD1-E66F-3A47-8F92-F6828DA4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8B"/>
    <w:rPr>
      <w:rFonts w:ascii="Times" w:eastAsia="Times" w:hAnsi="Times" w:cs="Times New Roman"/>
      <w:noProo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B3"/>
    <w:pPr>
      <w:tabs>
        <w:tab w:val="center" w:pos="4513"/>
        <w:tab w:val="right" w:pos="9026"/>
      </w:tabs>
    </w:pPr>
  </w:style>
  <w:style w:type="character" w:customStyle="1" w:styleId="HeaderChar">
    <w:name w:val="Header Char"/>
    <w:basedOn w:val="DefaultParagraphFont"/>
    <w:link w:val="Header"/>
    <w:uiPriority w:val="99"/>
    <w:rsid w:val="00BD01B3"/>
  </w:style>
  <w:style w:type="paragraph" w:styleId="Footer">
    <w:name w:val="footer"/>
    <w:basedOn w:val="Normal"/>
    <w:link w:val="FooterChar"/>
    <w:uiPriority w:val="99"/>
    <w:unhideWhenUsed/>
    <w:rsid w:val="00BD01B3"/>
    <w:pPr>
      <w:tabs>
        <w:tab w:val="center" w:pos="4513"/>
        <w:tab w:val="right" w:pos="9026"/>
      </w:tabs>
    </w:pPr>
  </w:style>
  <w:style w:type="character" w:customStyle="1" w:styleId="FooterChar">
    <w:name w:val="Footer Char"/>
    <w:basedOn w:val="DefaultParagraphFont"/>
    <w:link w:val="Footer"/>
    <w:uiPriority w:val="99"/>
    <w:rsid w:val="00BD01B3"/>
  </w:style>
  <w:style w:type="paragraph" w:styleId="BodyText">
    <w:name w:val="Body Text"/>
    <w:basedOn w:val="Normal"/>
    <w:link w:val="BodyTextChar"/>
    <w:rsid w:val="00BD01B3"/>
    <w:pPr>
      <w:jc w:val="both"/>
    </w:pPr>
    <w:rPr>
      <w:rFonts w:ascii="Comic Sans MS" w:hAnsi="Comic Sans MS"/>
      <w:sz w:val="20"/>
    </w:rPr>
  </w:style>
  <w:style w:type="character" w:customStyle="1" w:styleId="BodyTextChar">
    <w:name w:val="Body Text Char"/>
    <w:basedOn w:val="DefaultParagraphFont"/>
    <w:link w:val="BodyText"/>
    <w:rsid w:val="00BD01B3"/>
    <w:rPr>
      <w:rFonts w:ascii="Comic Sans MS" w:eastAsia="Times" w:hAnsi="Comic Sans MS" w:cs="Times New Roman"/>
      <w:noProof/>
      <w:sz w:val="20"/>
      <w:szCs w:val="20"/>
    </w:rPr>
  </w:style>
  <w:style w:type="character" w:styleId="Hyperlink">
    <w:name w:val="Hyperlink"/>
    <w:rsid w:val="00BD01B3"/>
    <w:rPr>
      <w:color w:val="0000FF"/>
      <w:u w:val="single"/>
    </w:rPr>
  </w:style>
  <w:style w:type="paragraph" w:styleId="ListParagraph">
    <w:name w:val="List Paragraph"/>
    <w:basedOn w:val="Normal"/>
    <w:uiPriority w:val="34"/>
    <w:qFormat/>
    <w:rsid w:val="00E45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ga-ayurveda.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ah.deva@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6</cp:revision>
  <cp:lastPrinted>2022-10-17T08:29:00Z</cp:lastPrinted>
  <dcterms:created xsi:type="dcterms:W3CDTF">2023-03-29T09:35:00Z</dcterms:created>
  <dcterms:modified xsi:type="dcterms:W3CDTF">2023-03-31T10:53:00Z</dcterms:modified>
</cp:coreProperties>
</file>