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831" w:type="pct"/>
        <w:tblCellMar>
          <w:left w:w="0" w:type="dxa"/>
          <w:right w:w="0" w:type="dxa"/>
        </w:tblCellMar>
        <w:tblLook w:val="04A0" w:firstRow="1" w:lastRow="0" w:firstColumn="1" w:lastColumn="0" w:noHBand="0" w:noVBand="1"/>
      </w:tblPr>
      <w:tblGrid>
        <w:gridCol w:w="5934"/>
        <w:gridCol w:w="4592"/>
      </w:tblGrid>
      <w:tr w:rsidR="00C478EE" w14:paraId="3183C5E8" w14:textId="77777777" w:rsidTr="005C51A0">
        <w:tc>
          <w:tcPr>
            <w:tcW w:w="6423" w:type="dxa"/>
            <w:shd w:val="clear" w:color="auto" w:fill="auto"/>
          </w:tcPr>
          <w:p w14:paraId="7C2CD8CA" w14:textId="77777777" w:rsidR="00C478EE" w:rsidRDefault="00C478EE" w:rsidP="005C51A0">
            <w:pPr>
              <w:spacing w:after="0"/>
            </w:pPr>
            <w:bookmarkStart w:id="0" w:name="_GoBack"/>
            <w:bookmarkEnd w:id="0"/>
            <w:r>
              <w:rPr>
                <w:noProof/>
                <w:sz w:val="8"/>
                <w:szCs w:val="8"/>
              </w:rPr>
              <w:drawing>
                <wp:inline distT="0" distB="0" distL="0" distR="0" wp14:anchorId="747F687A" wp14:editId="56D7FD0A">
                  <wp:extent cx="1106170" cy="1106170"/>
                  <wp:effectExtent l="0" t="0" r="11430" b="11430"/>
                  <wp:docPr id="1" name="Picture 1" descr="Description: \\bwyserver\company\BWY File directories\CIMSPA - AJB\BWY logoCMY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wyserver\company\BWY File directories\CIMSPA - AJB\BWY logoCMYK-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6170" cy="1106170"/>
                          </a:xfrm>
                          <a:prstGeom prst="rect">
                            <a:avLst/>
                          </a:prstGeom>
                          <a:noFill/>
                          <a:ln>
                            <a:noFill/>
                          </a:ln>
                        </pic:spPr>
                      </pic:pic>
                    </a:graphicData>
                  </a:graphic>
                </wp:inline>
              </w:drawing>
            </w:r>
          </w:p>
          <w:p w14:paraId="5F85C573" w14:textId="77777777" w:rsidR="00C478EE" w:rsidRPr="003C28B6" w:rsidRDefault="00C478EE" w:rsidP="005C51A0">
            <w:pPr>
              <w:pStyle w:val="Heading1"/>
              <w:spacing w:before="120"/>
              <w:ind w:right="-4533"/>
              <w:rPr>
                <w:rFonts w:ascii="Arial" w:hAnsi="Arial" w:cs="Arial"/>
                <w:b/>
                <w:color w:val="auto"/>
                <w:sz w:val="24"/>
                <w:szCs w:val="24"/>
              </w:rPr>
            </w:pPr>
          </w:p>
        </w:tc>
        <w:tc>
          <w:tcPr>
            <w:tcW w:w="4819" w:type="dxa"/>
            <w:shd w:val="clear" w:color="auto" w:fill="auto"/>
          </w:tcPr>
          <w:p w14:paraId="29F4C796" w14:textId="77777777" w:rsidR="00C478EE" w:rsidRPr="003C28B6" w:rsidRDefault="00C478EE" w:rsidP="005C51A0">
            <w:pPr>
              <w:pStyle w:val="CompanyName"/>
              <w:spacing w:before="240"/>
              <w:ind w:left="-709" w:right="1560"/>
              <w:rPr>
                <w:sz w:val="24"/>
              </w:rPr>
            </w:pPr>
            <w:r w:rsidRPr="003C28B6">
              <w:rPr>
                <w:sz w:val="24"/>
              </w:rPr>
              <w:t>The British Wheel of Yoga</w:t>
            </w:r>
          </w:p>
          <w:p w14:paraId="2E99942B" w14:textId="77777777" w:rsidR="00C478EE" w:rsidRPr="003C28B6" w:rsidRDefault="00C478EE" w:rsidP="005C51A0">
            <w:pPr>
              <w:pStyle w:val="CompanyName"/>
              <w:tabs>
                <w:tab w:val="left" w:pos="3119"/>
              </w:tabs>
              <w:ind w:left="-327" w:right="1560"/>
              <w:rPr>
                <w:sz w:val="24"/>
              </w:rPr>
            </w:pPr>
            <w:r w:rsidRPr="003C28B6">
              <w:rPr>
                <w:sz w:val="24"/>
              </w:rPr>
              <w:t>25 Jermy</w:t>
            </w:r>
            <w:r>
              <w:rPr>
                <w:sz w:val="24"/>
              </w:rPr>
              <w:t>n Street</w:t>
            </w:r>
            <w:r>
              <w:rPr>
                <w:sz w:val="24"/>
              </w:rPr>
              <w:br/>
              <w:t>Sleaford, Lincolnshire</w:t>
            </w:r>
            <w:r>
              <w:rPr>
                <w:sz w:val="24"/>
              </w:rPr>
              <w:br/>
            </w:r>
            <w:r w:rsidRPr="003C28B6">
              <w:rPr>
                <w:sz w:val="24"/>
              </w:rPr>
              <w:t>NG34 7RU</w:t>
            </w:r>
          </w:p>
          <w:p w14:paraId="54D604D2" w14:textId="77777777" w:rsidR="00C478EE" w:rsidRDefault="00C478EE" w:rsidP="005C51A0">
            <w:pPr>
              <w:pStyle w:val="CompanyName"/>
            </w:pPr>
          </w:p>
        </w:tc>
      </w:tr>
    </w:tbl>
    <w:p w14:paraId="5BA46A31" w14:textId="77777777" w:rsidR="00951781" w:rsidRPr="000E3AF4" w:rsidRDefault="00951781" w:rsidP="00951781">
      <w:pPr>
        <w:pStyle w:val="Heading2"/>
        <w:keepNext w:val="0"/>
        <w:shd w:val="clear" w:color="auto" w:fill="404040"/>
        <w:jc w:val="center"/>
        <w:rPr>
          <w:rFonts w:ascii="Calibri" w:hAnsi="Calibri" w:cs="Courier New"/>
          <w:color w:val="FFFFFF"/>
          <w:sz w:val="36"/>
          <w:szCs w:val="28"/>
        </w:rPr>
      </w:pPr>
      <w:r>
        <w:rPr>
          <w:rFonts w:ascii="Calibri" w:hAnsi="Calibri" w:cs="Courier New"/>
          <w:color w:val="FFFFFF"/>
          <w:sz w:val="36"/>
          <w:szCs w:val="28"/>
        </w:rPr>
        <w:t>Best Practice Guidance for Remote Teaching</w:t>
      </w:r>
    </w:p>
    <w:p w14:paraId="429AA4B6" w14:textId="410E8380" w:rsidR="00357949" w:rsidRPr="00357949" w:rsidRDefault="00357949" w:rsidP="00357949">
      <w:pPr>
        <w:spacing w:before="360" w:after="0" w:line="240" w:lineRule="auto"/>
        <w:rPr>
          <w:rFonts w:ascii="Calibri" w:hAnsi="Calibri" w:cs="Calibri"/>
          <w:b/>
          <w:bCs/>
          <w:sz w:val="26"/>
          <w:szCs w:val="26"/>
        </w:rPr>
      </w:pPr>
      <w:r w:rsidRPr="00357949">
        <w:rPr>
          <w:rFonts w:ascii="Calibri" w:hAnsi="Calibri" w:cs="Calibri"/>
          <w:b/>
          <w:bCs/>
          <w:sz w:val="26"/>
          <w:szCs w:val="26"/>
        </w:rPr>
        <w:t>Overview</w:t>
      </w:r>
    </w:p>
    <w:p w14:paraId="4D8AC65F" w14:textId="1E8D5025" w:rsidR="00951781" w:rsidRPr="005C7EE6" w:rsidRDefault="00951781" w:rsidP="00951781">
      <w:pPr>
        <w:spacing w:before="240" w:after="120"/>
        <w:rPr>
          <w:rFonts w:eastAsiaTheme="minorEastAsia" w:cstheme="minorHAnsi"/>
          <w:iCs/>
        </w:rPr>
      </w:pPr>
      <w:r w:rsidRPr="005C7EE6">
        <w:rPr>
          <w:rFonts w:eastAsiaTheme="minorEastAsia" w:cstheme="minorHAnsi"/>
          <w:iCs/>
        </w:rPr>
        <w:t>Remote teaching is offered by BWY teachers in a number of formats.  You may be delivering a live streamed secure session that enables interaction between you and your students, or you may be recording a session that will be subsequently provided to your students as a pre-recorded video or audio class.  Remote teaching is a different experience to being physically present with a student in a face to face setting and following th</w:t>
      </w:r>
      <w:r w:rsidR="006875EE">
        <w:rPr>
          <w:rFonts w:eastAsiaTheme="minorEastAsia" w:cstheme="minorHAnsi"/>
          <w:iCs/>
        </w:rPr>
        <w:t>is</w:t>
      </w:r>
      <w:r w:rsidRPr="005C7EE6">
        <w:rPr>
          <w:rFonts w:eastAsiaTheme="minorEastAsia" w:cstheme="minorHAnsi"/>
          <w:iCs/>
        </w:rPr>
        <w:t xml:space="preserve"> “Best Practice </w:t>
      </w:r>
      <w:r w:rsidR="006875EE">
        <w:rPr>
          <w:rFonts w:eastAsiaTheme="minorEastAsia" w:cstheme="minorHAnsi"/>
          <w:iCs/>
        </w:rPr>
        <w:t>G</w:t>
      </w:r>
      <w:r w:rsidRPr="005C7EE6">
        <w:rPr>
          <w:rFonts w:eastAsiaTheme="minorEastAsia" w:cstheme="minorHAnsi"/>
          <w:iCs/>
        </w:rPr>
        <w:t>uidance</w:t>
      </w:r>
      <w:r w:rsidR="006875EE">
        <w:rPr>
          <w:rFonts w:eastAsiaTheme="minorEastAsia" w:cstheme="minorHAnsi"/>
          <w:iCs/>
        </w:rPr>
        <w:t>”</w:t>
      </w:r>
      <w:r w:rsidRPr="005C7EE6">
        <w:rPr>
          <w:rFonts w:eastAsiaTheme="minorEastAsia" w:cstheme="minorHAnsi"/>
          <w:iCs/>
        </w:rPr>
        <w:t xml:space="preserve"> will help to make sure that your remote teaching is delivered in a way that maintains the same high standards of professionalism, safety and safeguarding as your face to face sessions, and satisfies the requirements of your teaching insurance.</w:t>
      </w:r>
    </w:p>
    <w:p w14:paraId="5FE90BEB" w14:textId="77777777" w:rsidR="00951781" w:rsidRPr="00045263" w:rsidRDefault="00951781" w:rsidP="00951781">
      <w:pPr>
        <w:spacing w:before="240" w:afterLines="60" w:after="144"/>
        <w:rPr>
          <w:rFonts w:ascii="Calibri" w:hAnsi="Calibri" w:cs="Calibri"/>
          <w:b/>
          <w:bCs/>
        </w:rPr>
      </w:pPr>
      <w:r w:rsidRPr="00045263">
        <w:rPr>
          <w:rFonts w:ascii="Calibri" w:hAnsi="Calibri" w:cs="Calibri"/>
          <w:b/>
          <w:bCs/>
        </w:rPr>
        <w:t>Health Questionnaire and Assessment</w:t>
      </w:r>
    </w:p>
    <w:p w14:paraId="0A7B154F" w14:textId="4527862C" w:rsidR="00951781" w:rsidRDefault="00951781" w:rsidP="00951781">
      <w:pPr>
        <w:spacing w:afterLines="60" w:after="144"/>
        <w:rPr>
          <w:rFonts w:ascii="Calibri" w:hAnsi="Calibri" w:cs="Calibri"/>
        </w:rPr>
      </w:pPr>
      <w:r>
        <w:rPr>
          <w:rFonts w:ascii="Calibri" w:hAnsi="Calibri" w:cs="Calibri"/>
        </w:rPr>
        <w:t xml:space="preserve">Before admitting students into remote </w:t>
      </w:r>
      <w:proofErr w:type="gramStart"/>
      <w:r>
        <w:rPr>
          <w:rFonts w:ascii="Calibri" w:hAnsi="Calibri" w:cs="Calibri"/>
        </w:rPr>
        <w:t>sessions</w:t>
      </w:r>
      <w:proofErr w:type="gramEnd"/>
      <w:r>
        <w:rPr>
          <w:rFonts w:ascii="Calibri" w:hAnsi="Calibri" w:cs="Calibri"/>
        </w:rPr>
        <w:t xml:space="preserve"> you must have a completed health questionnaire and an acknowledgement of the student’s understanding and acceptance of the remote learning disclaimer.  Existing face to face students </w:t>
      </w:r>
      <w:proofErr w:type="gramStart"/>
      <w:r>
        <w:rPr>
          <w:rFonts w:ascii="Calibri" w:hAnsi="Calibri" w:cs="Calibri"/>
        </w:rPr>
        <w:t>do</w:t>
      </w:r>
      <w:proofErr w:type="gramEnd"/>
      <w:r>
        <w:rPr>
          <w:rFonts w:ascii="Calibri" w:hAnsi="Calibri" w:cs="Calibri"/>
        </w:rPr>
        <w:t xml:space="preserve"> not need to complete an additional health questionnaire but they do need to </w:t>
      </w:r>
      <w:r w:rsidR="006875EE">
        <w:rPr>
          <w:rFonts w:ascii="Calibri" w:hAnsi="Calibri" w:cs="Calibri"/>
        </w:rPr>
        <w:t>understand and accept</w:t>
      </w:r>
      <w:r>
        <w:rPr>
          <w:rFonts w:ascii="Calibri" w:hAnsi="Calibri" w:cs="Calibri"/>
        </w:rPr>
        <w:t xml:space="preserve"> the remote learning disclaimer.  This can be emailed to them separately or it can be included in the invitation to the remote session.  BWY disclaimers for teachers can be found in “BWY - Student Disclaimers Explained”.  </w:t>
      </w:r>
    </w:p>
    <w:p w14:paraId="2EED307F" w14:textId="77777777" w:rsidR="00951781" w:rsidRDefault="00951781" w:rsidP="00951781">
      <w:pPr>
        <w:spacing w:afterLines="60" w:after="144"/>
        <w:rPr>
          <w:rFonts w:ascii="Calibri" w:hAnsi="Calibri" w:cs="Calibri"/>
        </w:rPr>
      </w:pPr>
      <w:r>
        <w:rPr>
          <w:rFonts w:ascii="Calibri" w:hAnsi="Calibri" w:cs="Calibri"/>
        </w:rPr>
        <w:t xml:space="preserve">If you are taking on a new student, you must also go through a brief online assessment interview as a </w:t>
      </w:r>
      <w:proofErr w:type="gramStart"/>
      <w:r>
        <w:rPr>
          <w:rFonts w:ascii="Calibri" w:hAnsi="Calibri" w:cs="Calibri"/>
        </w:rPr>
        <w:t>one off</w:t>
      </w:r>
      <w:proofErr w:type="gramEnd"/>
      <w:r>
        <w:rPr>
          <w:rFonts w:ascii="Calibri" w:hAnsi="Calibri" w:cs="Calibri"/>
        </w:rPr>
        <w:t xml:space="preserve"> process.  A verbal screening before each session will still need to take place for live streamed remote classes.</w:t>
      </w:r>
    </w:p>
    <w:p w14:paraId="5C6A45D6" w14:textId="77777777" w:rsidR="00951781" w:rsidRPr="0020792C" w:rsidRDefault="00951781" w:rsidP="00951781">
      <w:pPr>
        <w:spacing w:before="240" w:afterLines="60" w:after="144"/>
        <w:rPr>
          <w:rFonts w:ascii="Calibri" w:hAnsi="Calibri" w:cs="Calibri"/>
          <w:b/>
          <w:bCs/>
        </w:rPr>
      </w:pPr>
      <w:r>
        <w:rPr>
          <w:rFonts w:ascii="Calibri" w:hAnsi="Calibri" w:cs="Calibri"/>
          <w:b/>
          <w:bCs/>
        </w:rPr>
        <w:t>Your Liabilities and Responsibilities</w:t>
      </w:r>
      <w:r w:rsidRPr="0020792C">
        <w:rPr>
          <w:rFonts w:ascii="Calibri" w:hAnsi="Calibri" w:cs="Calibri"/>
          <w:b/>
          <w:bCs/>
        </w:rPr>
        <w:t>:</w:t>
      </w:r>
    </w:p>
    <w:p w14:paraId="74060A71" w14:textId="77777777" w:rsidR="00951781" w:rsidRDefault="00951781" w:rsidP="00951781">
      <w:pPr>
        <w:spacing w:afterLines="60" w:after="144"/>
        <w:rPr>
          <w:rFonts w:ascii="Calibri" w:hAnsi="Calibri" w:cs="Calibri"/>
        </w:rPr>
      </w:pPr>
      <w:r>
        <w:rPr>
          <w:rFonts w:ascii="Calibri" w:hAnsi="Calibri" w:cs="Calibri"/>
        </w:rPr>
        <w:t>BWY teachers are fully insured to teach remotely, either live streamed or pre-recorded, on a secure platform, to a private audience.  However, teachers are unable to risk assess the student, or the space in which the student is practising, to the same degree that is possible in face to face teaching.  Therefore, additional safeguards and procedures have been developed, to ensure that you as a teacher are protected from liability and that your students understand their responsibility to follow the student guidelines for remote learning, as their own commitment to keeping themselves safe and injury free.</w:t>
      </w:r>
    </w:p>
    <w:p w14:paraId="26CB79E1" w14:textId="77777777" w:rsidR="00951781" w:rsidRPr="0020792C" w:rsidRDefault="00951781" w:rsidP="00951781">
      <w:pPr>
        <w:spacing w:before="240" w:afterLines="60" w:after="144"/>
        <w:rPr>
          <w:rFonts w:ascii="Calibri" w:hAnsi="Calibri" w:cs="Calibri"/>
          <w:b/>
          <w:bCs/>
        </w:rPr>
      </w:pPr>
      <w:r>
        <w:rPr>
          <w:rFonts w:ascii="Calibri" w:hAnsi="Calibri" w:cs="Calibri"/>
          <w:b/>
          <w:bCs/>
        </w:rPr>
        <w:t>GDPR</w:t>
      </w:r>
      <w:r w:rsidRPr="0020792C">
        <w:rPr>
          <w:rFonts w:ascii="Calibri" w:hAnsi="Calibri" w:cs="Calibri"/>
          <w:b/>
          <w:bCs/>
        </w:rPr>
        <w:t>:</w:t>
      </w:r>
    </w:p>
    <w:p w14:paraId="670F64B5" w14:textId="77777777" w:rsidR="00951781" w:rsidRDefault="00951781" w:rsidP="00951781">
      <w:pPr>
        <w:spacing w:afterLines="60" w:after="144"/>
        <w:rPr>
          <w:rFonts w:ascii="Calibri" w:hAnsi="Calibri" w:cs="Calibri"/>
        </w:rPr>
      </w:pPr>
      <w:r>
        <w:rPr>
          <w:rFonts w:ascii="Calibri" w:hAnsi="Calibri" w:cs="Calibri"/>
        </w:rPr>
        <w:t>A GDPR statement is incorporated into the BWY Student Health Questionnaire to comply with this legislative requirement.  If you wish to record sessions that include participants on the screen other than yourself, then you will need to obtain each individual participant’s permission to do this, and you must be aware that they are entitled to revoke that permission in the future.</w:t>
      </w:r>
    </w:p>
    <w:p w14:paraId="43F0C57B" w14:textId="77777777" w:rsidR="00FF6EB5" w:rsidRDefault="00FF6EB5" w:rsidP="00951781">
      <w:pPr>
        <w:spacing w:afterLines="60" w:after="144"/>
        <w:rPr>
          <w:rFonts w:ascii="Calibri" w:hAnsi="Calibri" w:cs="Calibri"/>
          <w:b/>
          <w:bCs/>
          <w:sz w:val="26"/>
          <w:szCs w:val="26"/>
        </w:rPr>
      </w:pPr>
    </w:p>
    <w:p w14:paraId="549767E4" w14:textId="6813354D" w:rsidR="00951781" w:rsidRPr="00834908" w:rsidRDefault="006875EE" w:rsidP="00951781">
      <w:pPr>
        <w:spacing w:afterLines="60" w:after="144"/>
        <w:rPr>
          <w:rFonts w:ascii="Calibri" w:hAnsi="Calibri" w:cs="Calibri"/>
          <w:b/>
          <w:bCs/>
          <w:sz w:val="26"/>
          <w:szCs w:val="26"/>
          <w:u w:val="single"/>
        </w:rPr>
      </w:pPr>
      <w:r>
        <w:rPr>
          <w:rFonts w:ascii="Calibri" w:hAnsi="Calibri" w:cs="Calibri"/>
          <w:b/>
          <w:bCs/>
          <w:sz w:val="26"/>
          <w:szCs w:val="26"/>
        </w:rPr>
        <w:t xml:space="preserve">Best Practice </w:t>
      </w:r>
      <w:r w:rsidR="00951781">
        <w:rPr>
          <w:rFonts w:ascii="Calibri" w:hAnsi="Calibri" w:cs="Calibri"/>
          <w:b/>
          <w:bCs/>
          <w:sz w:val="26"/>
          <w:szCs w:val="26"/>
        </w:rPr>
        <w:t>Guid</w:t>
      </w:r>
      <w:r>
        <w:rPr>
          <w:rFonts w:ascii="Calibri" w:hAnsi="Calibri" w:cs="Calibri"/>
          <w:b/>
          <w:bCs/>
          <w:sz w:val="26"/>
          <w:szCs w:val="26"/>
        </w:rPr>
        <w:t xml:space="preserve">ance </w:t>
      </w:r>
      <w:r w:rsidR="00357949">
        <w:rPr>
          <w:rFonts w:ascii="Calibri" w:hAnsi="Calibri" w:cs="Calibri"/>
          <w:b/>
          <w:bCs/>
          <w:sz w:val="26"/>
          <w:szCs w:val="26"/>
        </w:rPr>
        <w:t>for</w:t>
      </w:r>
      <w:r>
        <w:rPr>
          <w:rFonts w:ascii="Calibri" w:hAnsi="Calibri" w:cs="Calibri"/>
          <w:b/>
          <w:bCs/>
          <w:sz w:val="26"/>
          <w:szCs w:val="26"/>
        </w:rPr>
        <w:t xml:space="preserve"> Remote Teaching</w:t>
      </w:r>
      <w:r w:rsidR="00951781">
        <w:rPr>
          <w:rFonts w:ascii="Calibri" w:hAnsi="Calibri" w:cs="Calibri"/>
          <w:b/>
          <w:bCs/>
          <w:sz w:val="26"/>
          <w:szCs w:val="26"/>
        </w:rPr>
        <w:t>:</w:t>
      </w:r>
    </w:p>
    <w:p w14:paraId="3692A7FB" w14:textId="01449FE5" w:rsidR="006875EE" w:rsidRDefault="00A86D1C" w:rsidP="00FB66CD">
      <w:pPr>
        <w:spacing w:afterLines="60" w:after="144" w:line="240" w:lineRule="auto"/>
        <w:rPr>
          <w:rFonts w:ascii="Calibri" w:hAnsi="Calibri" w:cs="Calibri"/>
          <w:sz w:val="21"/>
          <w:szCs w:val="21"/>
        </w:rPr>
      </w:pPr>
      <w:r>
        <w:rPr>
          <w:rFonts w:ascii="Calibri" w:hAnsi="Calibri" w:cs="Calibri"/>
          <w:sz w:val="21"/>
          <w:szCs w:val="21"/>
        </w:rPr>
        <w:t>In addition to the procedures relating to the health questionnaire, student disclaimers, pre-session interviews and verbal screening, t</w:t>
      </w:r>
      <w:r w:rsidR="00FB66CD">
        <w:rPr>
          <w:rFonts w:ascii="Calibri" w:hAnsi="Calibri" w:cs="Calibri"/>
          <w:sz w:val="21"/>
          <w:szCs w:val="21"/>
        </w:rPr>
        <w:t xml:space="preserve">he following </w:t>
      </w:r>
      <w:r w:rsidR="00FF6EB5">
        <w:rPr>
          <w:rFonts w:ascii="Calibri" w:hAnsi="Calibri" w:cs="Calibri"/>
          <w:sz w:val="21"/>
          <w:szCs w:val="21"/>
        </w:rPr>
        <w:t xml:space="preserve">additional guidelines </w:t>
      </w:r>
      <w:r w:rsidR="00FB66CD">
        <w:rPr>
          <w:rFonts w:ascii="Calibri" w:hAnsi="Calibri" w:cs="Calibri"/>
          <w:sz w:val="21"/>
          <w:szCs w:val="21"/>
        </w:rPr>
        <w:t xml:space="preserve">are intended to </w:t>
      </w:r>
      <w:r>
        <w:rPr>
          <w:rFonts w:ascii="Calibri" w:hAnsi="Calibri" w:cs="Calibri"/>
          <w:sz w:val="21"/>
          <w:szCs w:val="21"/>
        </w:rPr>
        <w:t>inform</w:t>
      </w:r>
      <w:r w:rsidR="00FB66CD">
        <w:rPr>
          <w:rFonts w:ascii="Calibri" w:hAnsi="Calibri" w:cs="Calibri"/>
          <w:sz w:val="21"/>
          <w:szCs w:val="21"/>
        </w:rPr>
        <w:t xml:space="preserve"> your teaching of remote sessions.</w:t>
      </w:r>
    </w:p>
    <w:p w14:paraId="40B6B862" w14:textId="0C1A0747" w:rsidR="00A86D1C" w:rsidRPr="00A86D1C" w:rsidRDefault="00A86D1C" w:rsidP="00FB66CD">
      <w:pPr>
        <w:spacing w:afterLines="60" w:after="144" w:line="240" w:lineRule="auto"/>
        <w:rPr>
          <w:rFonts w:ascii="Calibri" w:hAnsi="Calibri" w:cs="Calibri"/>
          <w:b/>
          <w:bCs/>
          <w:sz w:val="21"/>
          <w:szCs w:val="21"/>
        </w:rPr>
      </w:pPr>
      <w:r w:rsidRPr="00A86D1C">
        <w:rPr>
          <w:rFonts w:ascii="Calibri" w:hAnsi="Calibri" w:cs="Calibri"/>
          <w:b/>
          <w:bCs/>
          <w:sz w:val="21"/>
          <w:szCs w:val="21"/>
        </w:rPr>
        <w:t>General</w:t>
      </w:r>
    </w:p>
    <w:p w14:paraId="02A1D2C9" w14:textId="77777777" w:rsidR="001745AB" w:rsidRPr="001745AB" w:rsidRDefault="001745AB" w:rsidP="001745AB">
      <w:pPr>
        <w:numPr>
          <w:ilvl w:val="0"/>
          <w:numId w:val="10"/>
        </w:numPr>
        <w:spacing w:afterLines="60" w:after="144" w:line="240" w:lineRule="auto"/>
        <w:rPr>
          <w:rFonts w:ascii="Calibri" w:hAnsi="Calibri" w:cs="Calibri"/>
          <w:sz w:val="21"/>
          <w:szCs w:val="21"/>
        </w:rPr>
      </w:pPr>
      <w:r w:rsidRPr="001745AB">
        <w:rPr>
          <w:rFonts w:ascii="Calibri" w:hAnsi="Calibri" w:cs="Calibri"/>
          <w:sz w:val="21"/>
          <w:szCs w:val="21"/>
        </w:rPr>
        <w:t>Remote teaching must be provided via a secure medium, that can only be accessed by a user id, password or other secure method.  Unsecured open platforms are not suitable because sessions cannot be available for anyone to join or view.  There is no teaching insurance cover for open content on unrestricted platforms.</w:t>
      </w:r>
    </w:p>
    <w:p w14:paraId="785B3228" w14:textId="77777777" w:rsidR="001745AB" w:rsidRPr="001745AB" w:rsidRDefault="001745AB" w:rsidP="001745AB">
      <w:pPr>
        <w:numPr>
          <w:ilvl w:val="0"/>
          <w:numId w:val="10"/>
        </w:numPr>
        <w:spacing w:afterLines="60" w:after="144" w:line="240" w:lineRule="auto"/>
        <w:rPr>
          <w:rFonts w:ascii="Calibri" w:hAnsi="Calibri" w:cs="Calibri"/>
          <w:iCs/>
          <w:sz w:val="21"/>
          <w:szCs w:val="21"/>
          <w:lang w:eastAsia="en-GB"/>
        </w:rPr>
      </w:pPr>
      <w:r w:rsidRPr="001745AB">
        <w:rPr>
          <w:rFonts w:ascii="Calibri" w:hAnsi="Calibri" w:cs="Calibri"/>
          <w:sz w:val="21"/>
          <w:szCs w:val="21"/>
        </w:rPr>
        <w:t>Live streamed secure sessions with teacher/student connectivity and interaction are the optimum model for remote teaching; but it is acknowledged that this will not always be possible or practical.</w:t>
      </w:r>
    </w:p>
    <w:p w14:paraId="0B9E209E" w14:textId="41F59429" w:rsidR="006D5751" w:rsidRPr="001745AB" w:rsidRDefault="006D5751" w:rsidP="006D5751">
      <w:pPr>
        <w:numPr>
          <w:ilvl w:val="0"/>
          <w:numId w:val="10"/>
        </w:numPr>
        <w:spacing w:afterLines="60" w:after="144" w:line="240" w:lineRule="auto"/>
        <w:rPr>
          <w:rFonts w:ascii="Calibri" w:hAnsi="Calibri" w:cs="Calibri"/>
          <w:sz w:val="21"/>
          <w:szCs w:val="21"/>
        </w:rPr>
      </w:pPr>
      <w:r w:rsidRPr="001745AB">
        <w:rPr>
          <w:rFonts w:ascii="Calibri" w:hAnsi="Calibri" w:cs="Calibri"/>
          <w:sz w:val="21"/>
          <w:szCs w:val="21"/>
        </w:rPr>
        <w:t>All activities taught remotely must be suitable to perform in the environment in which the remote student/client is practicing. Teachers must therefore actively encourage participation in the session in an environment that is suitable, thereby avoiding potential injury and/or damage to possessions.</w:t>
      </w:r>
    </w:p>
    <w:p w14:paraId="2DCABA34" w14:textId="12F8E86D" w:rsidR="00FB66CD" w:rsidRPr="001745AB" w:rsidRDefault="00FB66CD" w:rsidP="00FB66CD">
      <w:pPr>
        <w:numPr>
          <w:ilvl w:val="0"/>
          <w:numId w:val="10"/>
        </w:numPr>
        <w:spacing w:afterLines="60" w:after="144" w:line="240" w:lineRule="auto"/>
        <w:rPr>
          <w:rFonts w:ascii="Calibri" w:hAnsi="Calibri" w:cs="Calibri"/>
          <w:sz w:val="21"/>
          <w:szCs w:val="21"/>
        </w:rPr>
      </w:pPr>
      <w:r w:rsidRPr="001745AB">
        <w:rPr>
          <w:rFonts w:ascii="Calibri" w:hAnsi="Calibri" w:cs="Calibri"/>
          <w:sz w:val="21"/>
          <w:szCs w:val="21"/>
        </w:rPr>
        <w:t>Any BWY teacher wishing to teach children and young people remotely, through an online platform, will be subject to meeting the same criteria and undergoing the same vetting process as they would to teach children in a face to face environment. These requirements are summarised in the BWY Safeguarding Procedure Checklist on the BWY Website.</w:t>
      </w:r>
    </w:p>
    <w:p w14:paraId="71F958CA" w14:textId="2AED804E" w:rsidR="00FB66CD" w:rsidRDefault="00FB66CD" w:rsidP="00FB66CD">
      <w:pPr>
        <w:numPr>
          <w:ilvl w:val="0"/>
          <w:numId w:val="10"/>
        </w:numPr>
        <w:spacing w:afterLines="60" w:after="144" w:line="240" w:lineRule="auto"/>
        <w:rPr>
          <w:rFonts w:ascii="Calibri" w:hAnsi="Calibri" w:cs="Calibri"/>
          <w:sz w:val="21"/>
          <w:szCs w:val="21"/>
        </w:rPr>
      </w:pPr>
      <w:r w:rsidRPr="001745AB">
        <w:rPr>
          <w:rFonts w:ascii="Calibri" w:hAnsi="Calibri" w:cs="Calibri"/>
          <w:sz w:val="21"/>
          <w:szCs w:val="21"/>
        </w:rPr>
        <w:t>Teachers should follow all the usual BWY health and safety guidelines and comply in every other respect with the BWY standards of teaching.</w:t>
      </w:r>
    </w:p>
    <w:p w14:paraId="74600A36" w14:textId="0132F362" w:rsidR="00A86D1C" w:rsidRPr="00A86D1C" w:rsidRDefault="00EF76F0" w:rsidP="00A86D1C">
      <w:pPr>
        <w:spacing w:afterLines="60" w:after="144" w:line="240" w:lineRule="auto"/>
        <w:rPr>
          <w:rFonts w:ascii="Calibri" w:hAnsi="Calibri" w:cs="Calibri"/>
          <w:b/>
          <w:bCs/>
          <w:sz w:val="21"/>
          <w:szCs w:val="21"/>
        </w:rPr>
      </w:pPr>
      <w:r>
        <w:rPr>
          <w:rFonts w:ascii="Calibri" w:hAnsi="Calibri" w:cs="Calibri"/>
          <w:b/>
          <w:bCs/>
          <w:sz w:val="21"/>
          <w:szCs w:val="21"/>
        </w:rPr>
        <w:t>Setting Up</w:t>
      </w:r>
    </w:p>
    <w:p w14:paraId="0E4B8CDF" w14:textId="4D98E88D" w:rsidR="001745AB" w:rsidRPr="001745AB" w:rsidRDefault="00EF76F0" w:rsidP="001745AB">
      <w:pPr>
        <w:numPr>
          <w:ilvl w:val="0"/>
          <w:numId w:val="10"/>
        </w:numPr>
        <w:spacing w:afterLines="60" w:after="144" w:line="240" w:lineRule="auto"/>
        <w:rPr>
          <w:rFonts w:ascii="Calibri" w:hAnsi="Calibri" w:cs="Calibri"/>
          <w:iCs/>
          <w:sz w:val="21"/>
          <w:szCs w:val="21"/>
          <w:lang w:eastAsia="en-GB"/>
        </w:rPr>
      </w:pPr>
      <w:r>
        <w:rPr>
          <w:rFonts w:ascii="Calibri" w:hAnsi="Calibri" w:cs="Calibri"/>
          <w:sz w:val="21"/>
          <w:szCs w:val="21"/>
        </w:rPr>
        <w:t>Use</w:t>
      </w:r>
      <w:r w:rsidR="001745AB" w:rsidRPr="001745AB">
        <w:rPr>
          <w:rFonts w:ascii="Calibri" w:hAnsi="Calibri" w:cs="Calibri"/>
          <w:sz w:val="21"/>
          <w:szCs w:val="21"/>
        </w:rPr>
        <w:t xml:space="preserve"> an ethernet cable to connect your device to your router if possible.</w:t>
      </w:r>
      <w:r w:rsidR="001745AB" w:rsidRPr="001745AB">
        <w:rPr>
          <w:rFonts w:ascii="Calibri" w:hAnsi="Calibri" w:cs="Calibri"/>
          <w:iCs/>
          <w:sz w:val="21"/>
          <w:szCs w:val="21"/>
          <w:lang w:eastAsia="en-GB"/>
        </w:rPr>
        <w:t xml:space="preserve">  </w:t>
      </w:r>
      <w:r w:rsidR="001745AB" w:rsidRPr="001745AB">
        <w:rPr>
          <w:rFonts w:ascii="Calibri" w:hAnsi="Calibri" w:cs="Calibri"/>
          <w:sz w:val="21"/>
          <w:szCs w:val="21"/>
        </w:rPr>
        <w:t xml:space="preserve">Close all other web browsers and data heavy applications so that your internet connection is secure and stable, and you minimize any </w:t>
      </w:r>
      <w:proofErr w:type="gramStart"/>
      <w:r w:rsidR="001745AB" w:rsidRPr="001745AB">
        <w:rPr>
          <w:rFonts w:ascii="Calibri" w:hAnsi="Calibri" w:cs="Calibri"/>
          <w:sz w:val="21"/>
          <w:szCs w:val="21"/>
        </w:rPr>
        <w:t>drop in</w:t>
      </w:r>
      <w:proofErr w:type="gramEnd"/>
      <w:r w:rsidR="001745AB" w:rsidRPr="001745AB">
        <w:rPr>
          <w:rFonts w:ascii="Calibri" w:hAnsi="Calibri" w:cs="Calibri"/>
          <w:sz w:val="21"/>
          <w:szCs w:val="21"/>
        </w:rPr>
        <w:t xml:space="preserve"> signal</w:t>
      </w:r>
      <w:r w:rsidR="001745AB">
        <w:rPr>
          <w:rFonts w:ascii="Calibri" w:hAnsi="Calibri" w:cs="Calibri"/>
          <w:sz w:val="21"/>
          <w:szCs w:val="21"/>
        </w:rPr>
        <w:t xml:space="preserve"> while broadcasting</w:t>
      </w:r>
      <w:r w:rsidR="001745AB" w:rsidRPr="001745AB">
        <w:rPr>
          <w:rFonts w:ascii="Calibri" w:hAnsi="Calibri" w:cs="Calibri"/>
          <w:sz w:val="21"/>
          <w:szCs w:val="21"/>
        </w:rPr>
        <w:t>.</w:t>
      </w:r>
    </w:p>
    <w:p w14:paraId="03680A14" w14:textId="31BD1EEA" w:rsidR="001745AB" w:rsidRPr="001745AB" w:rsidRDefault="00EF76F0" w:rsidP="001745AB">
      <w:pPr>
        <w:numPr>
          <w:ilvl w:val="0"/>
          <w:numId w:val="10"/>
        </w:numPr>
        <w:spacing w:afterLines="60" w:after="144" w:line="240" w:lineRule="auto"/>
        <w:rPr>
          <w:rFonts w:ascii="Calibri" w:hAnsi="Calibri" w:cs="Calibri"/>
          <w:iCs/>
          <w:sz w:val="21"/>
          <w:szCs w:val="21"/>
          <w:lang w:eastAsia="en-GB"/>
        </w:rPr>
      </w:pPr>
      <w:r>
        <w:rPr>
          <w:rFonts w:ascii="Calibri" w:hAnsi="Calibri" w:cs="Calibri"/>
          <w:sz w:val="21"/>
          <w:szCs w:val="21"/>
        </w:rPr>
        <w:t>Mute</w:t>
      </w:r>
      <w:r w:rsidR="001745AB" w:rsidRPr="001745AB">
        <w:rPr>
          <w:rFonts w:ascii="Calibri" w:hAnsi="Calibri" w:cs="Calibri"/>
          <w:sz w:val="21"/>
          <w:szCs w:val="21"/>
        </w:rPr>
        <w:t xml:space="preserve"> alerts on the device you are using for the session</w:t>
      </w:r>
      <w:r w:rsidR="001745AB">
        <w:rPr>
          <w:rFonts w:ascii="Calibri" w:hAnsi="Calibri" w:cs="Calibri"/>
          <w:sz w:val="21"/>
          <w:szCs w:val="21"/>
        </w:rPr>
        <w:t xml:space="preserve"> and any other devices that are within earshot, including phones</w:t>
      </w:r>
      <w:r w:rsidR="001745AB" w:rsidRPr="001745AB">
        <w:rPr>
          <w:rFonts w:ascii="Calibri" w:hAnsi="Calibri" w:cs="Calibri"/>
          <w:sz w:val="21"/>
          <w:szCs w:val="21"/>
        </w:rPr>
        <w:t>.</w:t>
      </w:r>
    </w:p>
    <w:p w14:paraId="11F328E0" w14:textId="27CF68A7" w:rsidR="00EF76F0" w:rsidRPr="00EF76F0" w:rsidRDefault="00EF76F0" w:rsidP="001745AB">
      <w:pPr>
        <w:numPr>
          <w:ilvl w:val="0"/>
          <w:numId w:val="10"/>
        </w:numPr>
        <w:spacing w:afterLines="60" w:after="144" w:line="240" w:lineRule="auto"/>
        <w:rPr>
          <w:rFonts w:ascii="Calibri" w:hAnsi="Calibri" w:cs="Calibri"/>
          <w:iCs/>
          <w:sz w:val="21"/>
          <w:szCs w:val="21"/>
          <w:lang w:eastAsia="en-GB"/>
        </w:rPr>
      </w:pPr>
      <w:r>
        <w:rPr>
          <w:rFonts w:ascii="Calibri" w:hAnsi="Calibri" w:cs="Calibri"/>
          <w:sz w:val="21"/>
          <w:szCs w:val="21"/>
        </w:rPr>
        <w:t>Consider</w:t>
      </w:r>
      <w:r w:rsidR="001745AB" w:rsidRPr="001745AB">
        <w:rPr>
          <w:rFonts w:ascii="Calibri" w:hAnsi="Calibri" w:cs="Calibri"/>
          <w:sz w:val="21"/>
          <w:szCs w:val="21"/>
        </w:rPr>
        <w:t xml:space="preserve"> connect</w:t>
      </w:r>
      <w:r>
        <w:rPr>
          <w:rFonts w:ascii="Calibri" w:hAnsi="Calibri" w:cs="Calibri"/>
          <w:sz w:val="21"/>
          <w:szCs w:val="21"/>
        </w:rPr>
        <w:t>ing</w:t>
      </w:r>
      <w:r w:rsidR="001745AB" w:rsidRPr="001745AB">
        <w:rPr>
          <w:rFonts w:ascii="Calibri" w:hAnsi="Calibri" w:cs="Calibri"/>
          <w:sz w:val="21"/>
          <w:szCs w:val="21"/>
        </w:rPr>
        <w:t xml:space="preserve"> your </w:t>
      </w:r>
      <w:r w:rsidR="001745AB">
        <w:rPr>
          <w:rFonts w:ascii="Calibri" w:hAnsi="Calibri" w:cs="Calibri"/>
          <w:sz w:val="21"/>
          <w:szCs w:val="21"/>
        </w:rPr>
        <w:t>device</w:t>
      </w:r>
      <w:r w:rsidR="001745AB" w:rsidRPr="001745AB">
        <w:rPr>
          <w:rFonts w:ascii="Calibri" w:hAnsi="Calibri" w:cs="Calibri"/>
          <w:sz w:val="21"/>
          <w:szCs w:val="21"/>
        </w:rPr>
        <w:t xml:space="preserve"> to </w:t>
      </w:r>
      <w:r w:rsidR="001745AB">
        <w:rPr>
          <w:rFonts w:ascii="Calibri" w:hAnsi="Calibri" w:cs="Calibri"/>
          <w:sz w:val="21"/>
          <w:szCs w:val="21"/>
        </w:rPr>
        <w:t>a</w:t>
      </w:r>
      <w:r w:rsidR="001745AB" w:rsidRPr="001745AB">
        <w:rPr>
          <w:rFonts w:ascii="Calibri" w:hAnsi="Calibri" w:cs="Calibri"/>
          <w:sz w:val="21"/>
          <w:szCs w:val="21"/>
        </w:rPr>
        <w:t xml:space="preserve"> TV via an HDMI cable to give you a bigger screen</w:t>
      </w:r>
      <w:r>
        <w:rPr>
          <w:rFonts w:ascii="Calibri" w:hAnsi="Calibri" w:cs="Calibri"/>
          <w:sz w:val="21"/>
          <w:szCs w:val="21"/>
        </w:rPr>
        <w:t xml:space="preserve"> view.</w:t>
      </w:r>
    </w:p>
    <w:p w14:paraId="3B407FCF" w14:textId="581F753D" w:rsidR="001745AB" w:rsidRDefault="00EF76F0" w:rsidP="001745AB">
      <w:pPr>
        <w:numPr>
          <w:ilvl w:val="0"/>
          <w:numId w:val="10"/>
        </w:numPr>
        <w:spacing w:afterLines="60" w:after="144" w:line="240" w:lineRule="auto"/>
        <w:rPr>
          <w:rFonts w:ascii="Calibri" w:hAnsi="Calibri" w:cs="Calibri"/>
          <w:sz w:val="21"/>
          <w:szCs w:val="21"/>
        </w:rPr>
      </w:pPr>
      <w:r>
        <w:rPr>
          <w:rFonts w:ascii="Calibri" w:hAnsi="Calibri" w:cs="Calibri"/>
          <w:sz w:val="21"/>
          <w:szCs w:val="21"/>
        </w:rPr>
        <w:t>Think about</w:t>
      </w:r>
      <w:r w:rsidR="001745AB">
        <w:rPr>
          <w:rFonts w:ascii="Calibri" w:hAnsi="Calibri" w:cs="Calibri"/>
          <w:sz w:val="21"/>
          <w:szCs w:val="21"/>
        </w:rPr>
        <w:t xml:space="preserve"> camera positioning for optimum student views. </w:t>
      </w:r>
      <w:r w:rsidR="001745AB" w:rsidRPr="001745AB">
        <w:rPr>
          <w:rFonts w:ascii="Calibri" w:hAnsi="Calibri" w:cs="Calibri"/>
          <w:sz w:val="21"/>
          <w:szCs w:val="21"/>
        </w:rPr>
        <w:t xml:space="preserve"> </w:t>
      </w:r>
      <w:r w:rsidR="001745AB">
        <w:rPr>
          <w:rFonts w:ascii="Calibri" w:hAnsi="Calibri" w:cs="Calibri"/>
          <w:sz w:val="21"/>
          <w:szCs w:val="21"/>
        </w:rPr>
        <w:t>Your students should be able to</w:t>
      </w:r>
      <w:r w:rsidR="001745AB" w:rsidRPr="001745AB">
        <w:rPr>
          <w:rFonts w:ascii="Calibri" w:hAnsi="Calibri" w:cs="Calibri"/>
          <w:sz w:val="21"/>
          <w:szCs w:val="21"/>
        </w:rPr>
        <w:t xml:space="preserve"> see as much of you as possible and you </w:t>
      </w:r>
      <w:r w:rsidR="001745AB">
        <w:rPr>
          <w:rFonts w:ascii="Calibri" w:hAnsi="Calibri" w:cs="Calibri"/>
          <w:sz w:val="21"/>
          <w:szCs w:val="21"/>
        </w:rPr>
        <w:t xml:space="preserve">should aim to minimise any adjusting of your screen during the session.  </w:t>
      </w:r>
      <w:r w:rsidR="001745AB" w:rsidRPr="001745AB">
        <w:rPr>
          <w:rFonts w:ascii="Calibri" w:hAnsi="Calibri" w:cs="Calibri"/>
          <w:sz w:val="21"/>
          <w:szCs w:val="21"/>
        </w:rPr>
        <w:t>You will probably need to be a minimum of 6 feet away from your device.</w:t>
      </w:r>
    </w:p>
    <w:p w14:paraId="498CB162" w14:textId="77777777" w:rsidR="007C3A0C" w:rsidRPr="001745AB" w:rsidRDefault="007C3A0C" w:rsidP="007C3A0C">
      <w:pPr>
        <w:numPr>
          <w:ilvl w:val="0"/>
          <w:numId w:val="10"/>
        </w:numPr>
        <w:spacing w:afterLines="60" w:after="144" w:line="240" w:lineRule="auto"/>
        <w:rPr>
          <w:rFonts w:ascii="Calibri" w:hAnsi="Calibri" w:cs="Calibri"/>
          <w:sz w:val="21"/>
          <w:szCs w:val="21"/>
        </w:rPr>
      </w:pPr>
      <w:r>
        <w:rPr>
          <w:rFonts w:ascii="Calibri" w:hAnsi="Calibri" w:cs="Calibri"/>
          <w:sz w:val="21"/>
          <w:szCs w:val="21"/>
        </w:rPr>
        <w:t>Try using blankets and/or bolsters and soft furnishings in the room you are filming from, to reduce echoing.</w:t>
      </w:r>
    </w:p>
    <w:p w14:paraId="66CF167F" w14:textId="3133F4AB" w:rsidR="001745AB" w:rsidRPr="001745AB" w:rsidRDefault="001745AB" w:rsidP="001745AB">
      <w:pPr>
        <w:numPr>
          <w:ilvl w:val="0"/>
          <w:numId w:val="10"/>
        </w:numPr>
        <w:spacing w:afterLines="60" w:after="144" w:line="240" w:lineRule="auto"/>
        <w:rPr>
          <w:rFonts w:ascii="Calibri" w:hAnsi="Calibri" w:cs="Calibri"/>
          <w:sz w:val="21"/>
          <w:szCs w:val="21"/>
        </w:rPr>
      </w:pPr>
      <w:r w:rsidRPr="001745AB">
        <w:rPr>
          <w:rFonts w:ascii="Calibri" w:hAnsi="Calibri" w:cs="Calibri"/>
          <w:sz w:val="21"/>
          <w:szCs w:val="21"/>
        </w:rPr>
        <w:t xml:space="preserve">You may also need to adjust your lighting so that </w:t>
      </w:r>
      <w:r>
        <w:rPr>
          <w:rFonts w:ascii="Calibri" w:hAnsi="Calibri" w:cs="Calibri"/>
          <w:sz w:val="21"/>
          <w:szCs w:val="21"/>
        </w:rPr>
        <w:t xml:space="preserve">you can be seen </w:t>
      </w:r>
      <w:r w:rsidRPr="001745AB">
        <w:rPr>
          <w:rFonts w:ascii="Calibri" w:hAnsi="Calibri" w:cs="Calibri"/>
          <w:sz w:val="21"/>
          <w:szCs w:val="21"/>
        </w:rPr>
        <w:t>clearly</w:t>
      </w:r>
      <w:r>
        <w:rPr>
          <w:rFonts w:ascii="Calibri" w:hAnsi="Calibri" w:cs="Calibri"/>
          <w:sz w:val="21"/>
          <w:szCs w:val="21"/>
        </w:rPr>
        <w:t>,</w:t>
      </w:r>
      <w:r w:rsidRPr="001745AB">
        <w:rPr>
          <w:rFonts w:ascii="Calibri" w:hAnsi="Calibri" w:cs="Calibri"/>
          <w:sz w:val="21"/>
          <w:szCs w:val="21"/>
        </w:rPr>
        <w:t xml:space="preserve"> can avoid screen glare, silhouetting and shadows.</w:t>
      </w:r>
      <w:r>
        <w:rPr>
          <w:rFonts w:ascii="Calibri" w:hAnsi="Calibri" w:cs="Calibri"/>
          <w:sz w:val="21"/>
          <w:szCs w:val="21"/>
        </w:rPr>
        <w:t xml:space="preserve">  Avoid bright lights behind you or overhead; </w:t>
      </w:r>
      <w:r w:rsidRPr="001745AB">
        <w:rPr>
          <w:rFonts w:ascii="Calibri" w:hAnsi="Calibri" w:cs="Calibri"/>
          <w:sz w:val="21"/>
          <w:szCs w:val="21"/>
        </w:rPr>
        <w:t>natural light is best</w:t>
      </w:r>
      <w:r>
        <w:rPr>
          <w:rFonts w:ascii="Calibri" w:hAnsi="Calibri" w:cs="Calibri"/>
          <w:sz w:val="21"/>
          <w:szCs w:val="21"/>
        </w:rPr>
        <w:t>.</w:t>
      </w:r>
    </w:p>
    <w:p w14:paraId="319F0345" w14:textId="5E4B6AF5" w:rsidR="001745AB" w:rsidRPr="001745AB" w:rsidRDefault="001745AB" w:rsidP="001745AB">
      <w:pPr>
        <w:numPr>
          <w:ilvl w:val="0"/>
          <w:numId w:val="10"/>
        </w:numPr>
        <w:spacing w:afterLines="60" w:after="144" w:line="240" w:lineRule="auto"/>
        <w:rPr>
          <w:rFonts w:ascii="Calibri" w:hAnsi="Calibri" w:cs="Calibri"/>
          <w:sz w:val="21"/>
          <w:szCs w:val="21"/>
        </w:rPr>
      </w:pPr>
      <w:r w:rsidRPr="001745AB">
        <w:rPr>
          <w:rFonts w:ascii="Calibri" w:hAnsi="Calibri" w:cs="Calibri"/>
          <w:sz w:val="21"/>
          <w:szCs w:val="21"/>
        </w:rPr>
        <w:t xml:space="preserve">Dress as you would if you were </w:t>
      </w:r>
      <w:r>
        <w:rPr>
          <w:rFonts w:ascii="Calibri" w:hAnsi="Calibri" w:cs="Calibri"/>
          <w:sz w:val="21"/>
          <w:szCs w:val="21"/>
        </w:rPr>
        <w:t>delivering</w:t>
      </w:r>
      <w:r w:rsidRPr="001745AB">
        <w:rPr>
          <w:rFonts w:ascii="Calibri" w:hAnsi="Calibri" w:cs="Calibri"/>
          <w:sz w:val="21"/>
          <w:szCs w:val="21"/>
        </w:rPr>
        <w:t xml:space="preserve"> a face to face yoga class</w:t>
      </w:r>
      <w:r>
        <w:rPr>
          <w:rFonts w:ascii="Calibri" w:hAnsi="Calibri" w:cs="Calibri"/>
          <w:sz w:val="21"/>
          <w:szCs w:val="21"/>
        </w:rPr>
        <w:t xml:space="preserve"> but w</w:t>
      </w:r>
      <w:r w:rsidRPr="001745AB">
        <w:rPr>
          <w:rFonts w:ascii="Calibri" w:hAnsi="Calibri" w:cs="Calibri"/>
          <w:sz w:val="21"/>
          <w:szCs w:val="21"/>
        </w:rPr>
        <w:t xml:space="preserve">ear colours that contrast with </w:t>
      </w:r>
      <w:r>
        <w:rPr>
          <w:rFonts w:ascii="Calibri" w:hAnsi="Calibri" w:cs="Calibri"/>
          <w:sz w:val="21"/>
          <w:szCs w:val="21"/>
        </w:rPr>
        <w:t xml:space="preserve">your </w:t>
      </w:r>
      <w:r w:rsidRPr="001745AB">
        <w:rPr>
          <w:rFonts w:ascii="Calibri" w:hAnsi="Calibri" w:cs="Calibri"/>
          <w:sz w:val="21"/>
          <w:szCs w:val="21"/>
        </w:rPr>
        <w:t>background and mat</w:t>
      </w:r>
      <w:r>
        <w:rPr>
          <w:rFonts w:ascii="Calibri" w:hAnsi="Calibri" w:cs="Calibri"/>
          <w:sz w:val="21"/>
          <w:szCs w:val="21"/>
        </w:rPr>
        <w:t xml:space="preserve"> so you can be seen clearly.</w:t>
      </w:r>
    </w:p>
    <w:p w14:paraId="3C4D2E95" w14:textId="16A01100" w:rsidR="001745AB" w:rsidRPr="00EF76F0" w:rsidRDefault="001745AB" w:rsidP="001745AB">
      <w:pPr>
        <w:numPr>
          <w:ilvl w:val="0"/>
          <w:numId w:val="10"/>
        </w:numPr>
        <w:spacing w:afterLines="60" w:after="144" w:line="240" w:lineRule="auto"/>
        <w:rPr>
          <w:rFonts w:ascii="Calibri" w:hAnsi="Calibri" w:cs="Calibri"/>
          <w:iCs/>
          <w:sz w:val="21"/>
          <w:szCs w:val="21"/>
          <w:lang w:eastAsia="en-GB"/>
        </w:rPr>
      </w:pPr>
      <w:r>
        <w:rPr>
          <w:rFonts w:ascii="Calibri" w:hAnsi="Calibri" w:cs="Calibri"/>
          <w:sz w:val="21"/>
          <w:szCs w:val="21"/>
        </w:rPr>
        <w:t>Be aware that</w:t>
      </w:r>
      <w:r w:rsidRPr="001745AB">
        <w:rPr>
          <w:rFonts w:ascii="Calibri" w:hAnsi="Calibri" w:cs="Calibri"/>
          <w:sz w:val="21"/>
          <w:szCs w:val="21"/>
        </w:rPr>
        <w:t xml:space="preserve"> music in the background can distort and/or be in competition with your </w:t>
      </w:r>
      <w:r>
        <w:rPr>
          <w:rFonts w:ascii="Calibri" w:hAnsi="Calibri" w:cs="Calibri"/>
          <w:sz w:val="21"/>
          <w:szCs w:val="21"/>
        </w:rPr>
        <w:t>voice</w:t>
      </w:r>
      <w:r w:rsidRPr="001745AB">
        <w:rPr>
          <w:rFonts w:ascii="Calibri" w:hAnsi="Calibri" w:cs="Calibri"/>
          <w:sz w:val="21"/>
          <w:szCs w:val="21"/>
        </w:rPr>
        <w:t>.</w:t>
      </w:r>
    </w:p>
    <w:p w14:paraId="713AB1F9" w14:textId="77777777" w:rsidR="00EF76F0" w:rsidRPr="00EF76F0" w:rsidRDefault="00EF76F0" w:rsidP="00EF76F0">
      <w:pPr>
        <w:numPr>
          <w:ilvl w:val="0"/>
          <w:numId w:val="10"/>
        </w:numPr>
        <w:spacing w:afterLines="60" w:after="144" w:line="240" w:lineRule="auto"/>
        <w:rPr>
          <w:rFonts w:ascii="Calibri" w:hAnsi="Calibri" w:cs="Calibri"/>
          <w:iCs/>
          <w:sz w:val="21"/>
          <w:szCs w:val="21"/>
          <w:lang w:eastAsia="en-GB"/>
        </w:rPr>
      </w:pPr>
      <w:r>
        <w:rPr>
          <w:rFonts w:ascii="Calibri" w:hAnsi="Calibri" w:cs="Calibri"/>
          <w:sz w:val="21"/>
          <w:szCs w:val="21"/>
        </w:rPr>
        <w:t>T</w:t>
      </w:r>
      <w:r w:rsidRPr="001745AB">
        <w:rPr>
          <w:rFonts w:ascii="Calibri" w:hAnsi="Calibri" w:cs="Calibri"/>
          <w:sz w:val="21"/>
          <w:szCs w:val="21"/>
        </w:rPr>
        <w:t xml:space="preserve">rial run </w:t>
      </w:r>
      <w:r>
        <w:rPr>
          <w:rFonts w:ascii="Calibri" w:hAnsi="Calibri" w:cs="Calibri"/>
          <w:sz w:val="21"/>
          <w:szCs w:val="21"/>
        </w:rPr>
        <w:t xml:space="preserve">all the setting up </w:t>
      </w:r>
      <w:r w:rsidRPr="001745AB">
        <w:rPr>
          <w:rFonts w:ascii="Calibri" w:hAnsi="Calibri" w:cs="Calibri"/>
          <w:sz w:val="21"/>
          <w:szCs w:val="21"/>
        </w:rPr>
        <w:t>before</w:t>
      </w:r>
      <w:r>
        <w:rPr>
          <w:rFonts w:ascii="Calibri" w:hAnsi="Calibri" w:cs="Calibri"/>
          <w:sz w:val="21"/>
          <w:szCs w:val="21"/>
        </w:rPr>
        <w:t xml:space="preserve"> the first class</w:t>
      </w:r>
      <w:r w:rsidRPr="001745AB">
        <w:rPr>
          <w:rFonts w:ascii="Calibri" w:hAnsi="Calibri" w:cs="Calibri"/>
          <w:sz w:val="21"/>
          <w:szCs w:val="21"/>
        </w:rPr>
        <w:t>.</w:t>
      </w:r>
    </w:p>
    <w:p w14:paraId="0F75E3E7" w14:textId="77777777" w:rsidR="00EF76F0" w:rsidRDefault="00EF76F0">
      <w:pPr>
        <w:rPr>
          <w:rFonts w:ascii="Calibri" w:hAnsi="Calibri" w:cs="Calibri"/>
          <w:sz w:val="21"/>
          <w:szCs w:val="21"/>
        </w:rPr>
      </w:pPr>
      <w:r>
        <w:rPr>
          <w:rFonts w:ascii="Calibri" w:hAnsi="Calibri" w:cs="Calibri"/>
          <w:sz w:val="21"/>
          <w:szCs w:val="21"/>
        </w:rPr>
        <w:br w:type="page"/>
      </w:r>
    </w:p>
    <w:p w14:paraId="0D0DBE9F" w14:textId="05A353D8" w:rsidR="00EF76F0" w:rsidRPr="00EF76F0" w:rsidRDefault="00EF76F0" w:rsidP="00EF76F0">
      <w:pPr>
        <w:spacing w:afterLines="60" w:after="144" w:line="240" w:lineRule="auto"/>
        <w:rPr>
          <w:rFonts w:ascii="Calibri" w:hAnsi="Calibri" w:cs="Calibri"/>
          <w:b/>
          <w:bCs/>
          <w:iCs/>
          <w:sz w:val="21"/>
          <w:szCs w:val="21"/>
          <w:lang w:eastAsia="en-GB"/>
        </w:rPr>
      </w:pPr>
      <w:r w:rsidRPr="00EF76F0">
        <w:rPr>
          <w:rFonts w:ascii="Calibri" w:hAnsi="Calibri" w:cs="Calibri"/>
          <w:b/>
          <w:bCs/>
          <w:iCs/>
          <w:sz w:val="21"/>
          <w:szCs w:val="21"/>
          <w:lang w:eastAsia="en-GB"/>
        </w:rPr>
        <w:lastRenderedPageBreak/>
        <w:t>Managing Students</w:t>
      </w:r>
    </w:p>
    <w:p w14:paraId="7BD5206F" w14:textId="083F9D9F" w:rsidR="00FB66CD" w:rsidRPr="001745AB" w:rsidRDefault="001745AB" w:rsidP="00FB66CD">
      <w:pPr>
        <w:numPr>
          <w:ilvl w:val="0"/>
          <w:numId w:val="10"/>
        </w:numPr>
        <w:spacing w:afterLines="60" w:after="144" w:line="240" w:lineRule="auto"/>
        <w:rPr>
          <w:rFonts w:ascii="Calibri" w:hAnsi="Calibri" w:cs="Calibri"/>
          <w:iCs/>
          <w:sz w:val="21"/>
          <w:szCs w:val="21"/>
          <w:lang w:eastAsia="en-GB"/>
        </w:rPr>
      </w:pPr>
      <w:r>
        <w:rPr>
          <w:rFonts w:ascii="Calibri" w:hAnsi="Calibri" w:cs="Calibri"/>
          <w:sz w:val="21"/>
          <w:szCs w:val="21"/>
        </w:rPr>
        <w:t>Class details should be sent</w:t>
      </w:r>
      <w:r w:rsidR="00600700" w:rsidRPr="001745AB">
        <w:rPr>
          <w:rFonts w:ascii="Calibri" w:hAnsi="Calibri" w:cs="Calibri"/>
          <w:sz w:val="21"/>
          <w:szCs w:val="21"/>
        </w:rPr>
        <w:t xml:space="preserve"> by</w:t>
      </w:r>
      <w:r w:rsidR="00FB66CD" w:rsidRPr="001745AB">
        <w:rPr>
          <w:rFonts w:ascii="Calibri" w:hAnsi="Calibri" w:cs="Calibri"/>
          <w:sz w:val="21"/>
          <w:szCs w:val="21"/>
        </w:rPr>
        <w:t xml:space="preserve"> a private invitation or link.  No links, passwords or access to any sessions, whether live streamed or pre-recorded should be </w:t>
      </w:r>
      <w:r w:rsidR="00600700" w:rsidRPr="001745AB">
        <w:rPr>
          <w:rFonts w:ascii="Calibri" w:hAnsi="Calibri" w:cs="Calibri"/>
          <w:sz w:val="21"/>
          <w:szCs w:val="21"/>
        </w:rPr>
        <w:t>publicly available</w:t>
      </w:r>
      <w:r w:rsidR="00FB66CD" w:rsidRPr="001745AB">
        <w:rPr>
          <w:rFonts w:ascii="Calibri" w:hAnsi="Calibri" w:cs="Calibri"/>
          <w:sz w:val="21"/>
          <w:szCs w:val="21"/>
        </w:rPr>
        <w:t>.</w:t>
      </w:r>
    </w:p>
    <w:p w14:paraId="3A4A38C9" w14:textId="103FF9BE" w:rsidR="00FB66CD" w:rsidRPr="001745AB" w:rsidRDefault="00600700" w:rsidP="00FB66CD">
      <w:pPr>
        <w:numPr>
          <w:ilvl w:val="0"/>
          <w:numId w:val="10"/>
        </w:numPr>
        <w:spacing w:afterLines="60" w:after="144" w:line="240" w:lineRule="auto"/>
        <w:rPr>
          <w:rFonts w:ascii="Calibri" w:hAnsi="Calibri" w:cs="Calibri"/>
          <w:iCs/>
          <w:sz w:val="21"/>
          <w:szCs w:val="21"/>
          <w:lang w:eastAsia="en-GB"/>
        </w:rPr>
      </w:pPr>
      <w:r w:rsidRPr="001745AB">
        <w:rPr>
          <w:rFonts w:ascii="Calibri" w:hAnsi="Calibri" w:cs="Calibri"/>
          <w:sz w:val="21"/>
          <w:szCs w:val="21"/>
        </w:rPr>
        <w:t>In a live streamed class use the</w:t>
      </w:r>
      <w:r w:rsidR="00FB66CD" w:rsidRPr="001745AB">
        <w:rPr>
          <w:rFonts w:ascii="Calibri" w:hAnsi="Calibri" w:cs="Calibri"/>
          <w:sz w:val="21"/>
          <w:szCs w:val="21"/>
        </w:rPr>
        <w:t xml:space="preserve"> “waiting room” facility </w:t>
      </w:r>
      <w:r w:rsidRPr="001745AB">
        <w:rPr>
          <w:rFonts w:ascii="Calibri" w:hAnsi="Calibri" w:cs="Calibri"/>
          <w:sz w:val="21"/>
          <w:szCs w:val="21"/>
        </w:rPr>
        <w:t xml:space="preserve">(if there is one) </w:t>
      </w:r>
      <w:r w:rsidR="00FB66CD" w:rsidRPr="001745AB">
        <w:rPr>
          <w:rFonts w:ascii="Calibri" w:hAnsi="Calibri" w:cs="Calibri"/>
          <w:sz w:val="21"/>
          <w:szCs w:val="21"/>
        </w:rPr>
        <w:t>on entry to the session in order to keep the session private and only available to those people invited.</w:t>
      </w:r>
      <w:r w:rsidR="001745AB">
        <w:rPr>
          <w:rFonts w:ascii="Calibri" w:hAnsi="Calibri" w:cs="Calibri"/>
          <w:sz w:val="21"/>
          <w:szCs w:val="21"/>
        </w:rPr>
        <w:t xml:space="preserve">  There may also be a “</w:t>
      </w:r>
      <w:proofErr w:type="spellStart"/>
      <w:r w:rsidR="001745AB">
        <w:rPr>
          <w:rFonts w:ascii="Calibri" w:hAnsi="Calibri" w:cs="Calibri"/>
          <w:sz w:val="21"/>
          <w:szCs w:val="21"/>
        </w:rPr>
        <w:t>door bell</w:t>
      </w:r>
      <w:proofErr w:type="spellEnd"/>
      <w:r w:rsidR="001745AB">
        <w:rPr>
          <w:rFonts w:ascii="Calibri" w:hAnsi="Calibri" w:cs="Calibri"/>
          <w:sz w:val="21"/>
          <w:szCs w:val="21"/>
        </w:rPr>
        <w:t>” or “knock to enter” facility that you may wish to use.</w:t>
      </w:r>
    </w:p>
    <w:p w14:paraId="5FA6E22E" w14:textId="0969BB74" w:rsidR="006C11A1" w:rsidRPr="001745AB" w:rsidRDefault="00600700" w:rsidP="00FB66CD">
      <w:pPr>
        <w:numPr>
          <w:ilvl w:val="0"/>
          <w:numId w:val="10"/>
        </w:numPr>
        <w:spacing w:afterLines="60" w:after="144" w:line="240" w:lineRule="auto"/>
        <w:rPr>
          <w:rFonts w:ascii="Calibri" w:hAnsi="Calibri" w:cs="Calibri"/>
          <w:sz w:val="21"/>
          <w:szCs w:val="21"/>
        </w:rPr>
      </w:pPr>
      <w:r w:rsidRPr="001745AB">
        <w:rPr>
          <w:rFonts w:ascii="Calibri" w:hAnsi="Calibri" w:cs="Calibri"/>
          <w:sz w:val="21"/>
          <w:szCs w:val="21"/>
        </w:rPr>
        <w:t xml:space="preserve">If possible and where the functionality is available, lock a live streamed session once all attendees have entered </w:t>
      </w:r>
      <w:r w:rsidR="001745AB">
        <w:rPr>
          <w:rFonts w:ascii="Calibri" w:hAnsi="Calibri" w:cs="Calibri"/>
          <w:sz w:val="21"/>
          <w:szCs w:val="21"/>
        </w:rPr>
        <w:t>before</w:t>
      </w:r>
      <w:r w:rsidRPr="001745AB">
        <w:rPr>
          <w:rFonts w:ascii="Calibri" w:hAnsi="Calibri" w:cs="Calibri"/>
          <w:sz w:val="21"/>
          <w:szCs w:val="21"/>
        </w:rPr>
        <w:t xml:space="preserve"> the session </w:t>
      </w:r>
      <w:r w:rsidR="001745AB">
        <w:rPr>
          <w:rFonts w:ascii="Calibri" w:hAnsi="Calibri" w:cs="Calibri"/>
          <w:sz w:val="21"/>
          <w:szCs w:val="21"/>
        </w:rPr>
        <w:t>begins</w:t>
      </w:r>
      <w:r w:rsidRPr="001745AB">
        <w:rPr>
          <w:rFonts w:ascii="Calibri" w:hAnsi="Calibri" w:cs="Calibri"/>
          <w:sz w:val="21"/>
          <w:szCs w:val="21"/>
        </w:rPr>
        <w:t>.</w:t>
      </w:r>
    </w:p>
    <w:p w14:paraId="49A5E1D2" w14:textId="0F7962AC" w:rsidR="00FB66CD" w:rsidRDefault="001745AB" w:rsidP="00FB66CD">
      <w:pPr>
        <w:numPr>
          <w:ilvl w:val="0"/>
          <w:numId w:val="10"/>
        </w:numPr>
        <w:spacing w:afterLines="60" w:after="144" w:line="240" w:lineRule="auto"/>
        <w:rPr>
          <w:rFonts w:ascii="Calibri" w:hAnsi="Calibri" w:cs="Calibri"/>
          <w:sz w:val="21"/>
          <w:szCs w:val="21"/>
        </w:rPr>
      </w:pPr>
      <w:r>
        <w:rPr>
          <w:rFonts w:ascii="Calibri" w:hAnsi="Calibri" w:cs="Calibri"/>
          <w:sz w:val="21"/>
          <w:szCs w:val="21"/>
        </w:rPr>
        <w:t>Make use of</w:t>
      </w:r>
      <w:r w:rsidR="006C11A1" w:rsidRPr="001745AB">
        <w:rPr>
          <w:rFonts w:ascii="Calibri" w:hAnsi="Calibri" w:cs="Calibri"/>
          <w:sz w:val="21"/>
          <w:szCs w:val="21"/>
        </w:rPr>
        <w:t xml:space="preserve"> </w:t>
      </w:r>
      <w:r>
        <w:rPr>
          <w:rFonts w:ascii="Calibri" w:hAnsi="Calibri" w:cs="Calibri"/>
          <w:sz w:val="21"/>
          <w:szCs w:val="21"/>
        </w:rPr>
        <w:t>any</w:t>
      </w:r>
      <w:r w:rsidR="006C11A1" w:rsidRPr="001745AB">
        <w:rPr>
          <w:rFonts w:ascii="Calibri" w:hAnsi="Calibri" w:cs="Calibri"/>
          <w:sz w:val="21"/>
          <w:szCs w:val="21"/>
        </w:rPr>
        <w:t xml:space="preserve"> facility to remove a student in the event of any unauthorised person joining the session, or any behaviour that is deemed to be unacceptable.</w:t>
      </w:r>
    </w:p>
    <w:p w14:paraId="0F81B947" w14:textId="77777777" w:rsidR="00EF76F0" w:rsidRPr="001745AB" w:rsidRDefault="00EF76F0" w:rsidP="00EF76F0">
      <w:pPr>
        <w:numPr>
          <w:ilvl w:val="0"/>
          <w:numId w:val="10"/>
        </w:numPr>
        <w:spacing w:afterLines="60" w:after="144" w:line="240" w:lineRule="auto"/>
        <w:rPr>
          <w:rFonts w:ascii="Calibri" w:hAnsi="Calibri" w:cs="Calibri"/>
          <w:iCs/>
          <w:sz w:val="21"/>
          <w:szCs w:val="21"/>
          <w:lang w:eastAsia="en-GB"/>
        </w:rPr>
      </w:pPr>
      <w:r w:rsidRPr="001745AB">
        <w:rPr>
          <w:rFonts w:ascii="Calibri" w:hAnsi="Calibri" w:cs="Calibri"/>
          <w:sz w:val="21"/>
          <w:szCs w:val="21"/>
        </w:rPr>
        <w:t xml:space="preserve">If you are </w:t>
      </w:r>
      <w:r>
        <w:rPr>
          <w:rFonts w:ascii="Calibri" w:hAnsi="Calibri" w:cs="Calibri"/>
          <w:sz w:val="21"/>
          <w:szCs w:val="21"/>
        </w:rPr>
        <w:t xml:space="preserve">teaching </w:t>
      </w:r>
      <w:r w:rsidRPr="001745AB">
        <w:rPr>
          <w:rFonts w:ascii="Calibri" w:hAnsi="Calibri" w:cs="Calibri"/>
          <w:sz w:val="21"/>
          <w:szCs w:val="21"/>
        </w:rPr>
        <w:t xml:space="preserve">a live streamed secure session opt for gallery view </w:t>
      </w:r>
      <w:r>
        <w:rPr>
          <w:rFonts w:ascii="Calibri" w:hAnsi="Calibri" w:cs="Calibri"/>
          <w:sz w:val="21"/>
          <w:szCs w:val="21"/>
        </w:rPr>
        <w:t>to</w:t>
      </w:r>
      <w:r w:rsidRPr="001745AB">
        <w:rPr>
          <w:rFonts w:ascii="Calibri" w:hAnsi="Calibri" w:cs="Calibri"/>
          <w:sz w:val="21"/>
          <w:szCs w:val="21"/>
        </w:rPr>
        <w:t xml:space="preserve"> bring images of all participants onto your screen.</w:t>
      </w:r>
    </w:p>
    <w:p w14:paraId="451B4F71" w14:textId="22252B8F" w:rsidR="006C11A1" w:rsidRPr="001745AB" w:rsidRDefault="001745AB" w:rsidP="006C11A1">
      <w:pPr>
        <w:numPr>
          <w:ilvl w:val="0"/>
          <w:numId w:val="10"/>
        </w:numPr>
        <w:spacing w:afterLines="60" w:after="144" w:line="240" w:lineRule="auto"/>
        <w:rPr>
          <w:rFonts w:ascii="Calibri" w:hAnsi="Calibri" w:cs="Calibri"/>
          <w:sz w:val="21"/>
          <w:szCs w:val="21"/>
        </w:rPr>
      </w:pPr>
      <w:r>
        <w:rPr>
          <w:rFonts w:ascii="Calibri" w:hAnsi="Calibri" w:cs="Calibri"/>
          <w:sz w:val="21"/>
          <w:szCs w:val="21"/>
        </w:rPr>
        <w:t>Students should be informed</w:t>
      </w:r>
      <w:r w:rsidR="006C11A1" w:rsidRPr="001745AB">
        <w:rPr>
          <w:rFonts w:ascii="Calibri" w:hAnsi="Calibri" w:cs="Calibri"/>
          <w:sz w:val="21"/>
          <w:szCs w:val="21"/>
        </w:rPr>
        <w:t xml:space="preserve"> in advance </w:t>
      </w:r>
      <w:r>
        <w:rPr>
          <w:rFonts w:ascii="Calibri" w:hAnsi="Calibri" w:cs="Calibri"/>
          <w:sz w:val="21"/>
          <w:szCs w:val="21"/>
        </w:rPr>
        <w:t>of</w:t>
      </w:r>
      <w:r w:rsidR="006C11A1" w:rsidRPr="001745AB">
        <w:rPr>
          <w:rFonts w:ascii="Calibri" w:hAnsi="Calibri" w:cs="Calibri"/>
          <w:sz w:val="21"/>
          <w:szCs w:val="21"/>
        </w:rPr>
        <w:t xml:space="preserve"> all the equipment that is required for the session; this includes any props (e.g. blocks, belts, blankets, cushions) notebook and pen/pencil and water.</w:t>
      </w:r>
    </w:p>
    <w:p w14:paraId="68A1FF54" w14:textId="610AFA55" w:rsidR="00D36973" w:rsidRPr="00EF76F0" w:rsidRDefault="00D36973" w:rsidP="00D36973">
      <w:pPr>
        <w:numPr>
          <w:ilvl w:val="0"/>
          <w:numId w:val="10"/>
        </w:numPr>
        <w:spacing w:afterLines="60" w:after="144" w:line="240" w:lineRule="auto"/>
        <w:rPr>
          <w:rFonts w:ascii="Calibri" w:hAnsi="Calibri" w:cs="Calibri"/>
          <w:iCs/>
          <w:sz w:val="21"/>
          <w:szCs w:val="21"/>
          <w:lang w:eastAsia="en-GB"/>
        </w:rPr>
      </w:pPr>
      <w:r w:rsidRPr="001745AB">
        <w:rPr>
          <w:rFonts w:ascii="Calibri" w:hAnsi="Calibri" w:cs="Calibri"/>
          <w:sz w:val="21"/>
          <w:szCs w:val="21"/>
        </w:rPr>
        <w:t>I</w:t>
      </w:r>
      <w:r w:rsidR="001745AB">
        <w:rPr>
          <w:rFonts w:ascii="Calibri" w:hAnsi="Calibri" w:cs="Calibri"/>
          <w:sz w:val="21"/>
          <w:szCs w:val="21"/>
        </w:rPr>
        <w:t>n a class where</w:t>
      </w:r>
      <w:r w:rsidRPr="001745AB">
        <w:rPr>
          <w:rFonts w:ascii="Calibri" w:hAnsi="Calibri" w:cs="Calibri"/>
          <w:sz w:val="21"/>
          <w:szCs w:val="21"/>
        </w:rPr>
        <w:t xml:space="preserve"> you </w:t>
      </w:r>
      <w:r w:rsidR="001745AB">
        <w:rPr>
          <w:rFonts w:ascii="Calibri" w:hAnsi="Calibri" w:cs="Calibri"/>
          <w:sz w:val="21"/>
          <w:szCs w:val="21"/>
        </w:rPr>
        <w:t xml:space="preserve">have students that </w:t>
      </w:r>
      <w:r w:rsidRPr="001745AB">
        <w:rPr>
          <w:rFonts w:ascii="Calibri" w:hAnsi="Calibri" w:cs="Calibri"/>
          <w:sz w:val="21"/>
          <w:szCs w:val="21"/>
        </w:rPr>
        <w:t xml:space="preserve">are using the technology of the remote session for the first time allow 15 mins prior to the session to enable </w:t>
      </w:r>
      <w:r w:rsidR="001745AB">
        <w:rPr>
          <w:rFonts w:ascii="Calibri" w:hAnsi="Calibri" w:cs="Calibri"/>
          <w:sz w:val="21"/>
          <w:szCs w:val="21"/>
        </w:rPr>
        <w:t>everyone</w:t>
      </w:r>
      <w:r w:rsidRPr="001745AB">
        <w:rPr>
          <w:rFonts w:ascii="Calibri" w:hAnsi="Calibri" w:cs="Calibri"/>
          <w:sz w:val="21"/>
          <w:szCs w:val="21"/>
        </w:rPr>
        <w:t xml:space="preserve"> to get set up properly, </w:t>
      </w:r>
      <w:r w:rsidR="001745AB">
        <w:rPr>
          <w:rFonts w:ascii="Calibri" w:hAnsi="Calibri" w:cs="Calibri"/>
          <w:sz w:val="21"/>
          <w:szCs w:val="21"/>
        </w:rPr>
        <w:t xml:space="preserve">to </w:t>
      </w:r>
      <w:r w:rsidRPr="001745AB">
        <w:rPr>
          <w:rFonts w:ascii="Calibri" w:hAnsi="Calibri" w:cs="Calibri"/>
          <w:sz w:val="21"/>
          <w:szCs w:val="21"/>
        </w:rPr>
        <w:t>be comfortable and in the right place.</w:t>
      </w:r>
    </w:p>
    <w:p w14:paraId="5C5A488A" w14:textId="77777777" w:rsidR="00EF76F0" w:rsidRPr="001745AB" w:rsidRDefault="00EF76F0" w:rsidP="00EF76F0">
      <w:pPr>
        <w:numPr>
          <w:ilvl w:val="0"/>
          <w:numId w:val="10"/>
        </w:numPr>
        <w:spacing w:afterLines="60" w:after="144" w:line="240" w:lineRule="auto"/>
        <w:rPr>
          <w:rFonts w:ascii="Calibri" w:hAnsi="Calibri" w:cs="Calibri"/>
          <w:sz w:val="21"/>
          <w:szCs w:val="21"/>
        </w:rPr>
      </w:pPr>
      <w:r>
        <w:rPr>
          <w:rFonts w:ascii="Calibri" w:hAnsi="Calibri" w:cs="Calibri"/>
          <w:sz w:val="21"/>
          <w:szCs w:val="21"/>
        </w:rPr>
        <w:t>Ideally all participants should be muted to avoid background noise interfering with the session and to ensure efficient facilitation.  Think about using h</w:t>
      </w:r>
      <w:r w:rsidRPr="001745AB">
        <w:rPr>
          <w:rFonts w:ascii="Calibri" w:hAnsi="Calibri" w:cs="Calibri"/>
          <w:sz w:val="21"/>
          <w:szCs w:val="21"/>
        </w:rPr>
        <w:t>and</w:t>
      </w:r>
      <w:r>
        <w:rPr>
          <w:rFonts w:ascii="Calibri" w:hAnsi="Calibri" w:cs="Calibri"/>
          <w:sz w:val="21"/>
          <w:szCs w:val="21"/>
        </w:rPr>
        <w:t xml:space="preserve"> </w:t>
      </w:r>
      <w:r w:rsidRPr="001745AB">
        <w:rPr>
          <w:rFonts w:ascii="Calibri" w:hAnsi="Calibri" w:cs="Calibri"/>
          <w:sz w:val="21"/>
          <w:szCs w:val="21"/>
        </w:rPr>
        <w:t>gestures</w:t>
      </w:r>
      <w:r>
        <w:rPr>
          <w:rFonts w:ascii="Calibri" w:hAnsi="Calibri" w:cs="Calibri"/>
          <w:sz w:val="21"/>
          <w:szCs w:val="21"/>
        </w:rPr>
        <w:t xml:space="preserve"> for communication and explain these beforehand e.g. thumbs up can be a sign of agreement, hand up for a question.  Students will be more confident being muted if a language of interaction is agreed.</w:t>
      </w:r>
    </w:p>
    <w:p w14:paraId="7D328C61" w14:textId="5C07916C" w:rsidR="00EF76F0" w:rsidRPr="00EF76F0" w:rsidRDefault="00EF76F0" w:rsidP="00EF76F0">
      <w:pPr>
        <w:spacing w:afterLines="60" w:after="144" w:line="240" w:lineRule="auto"/>
        <w:rPr>
          <w:rFonts w:ascii="Calibri" w:hAnsi="Calibri" w:cs="Calibri"/>
          <w:b/>
          <w:bCs/>
          <w:iCs/>
          <w:sz w:val="21"/>
          <w:szCs w:val="21"/>
          <w:lang w:eastAsia="en-GB"/>
        </w:rPr>
      </w:pPr>
      <w:r w:rsidRPr="00EF76F0">
        <w:rPr>
          <w:rFonts w:ascii="Calibri" w:hAnsi="Calibri" w:cs="Calibri"/>
          <w:b/>
          <w:bCs/>
          <w:sz w:val="21"/>
          <w:szCs w:val="21"/>
        </w:rPr>
        <w:t>Managing Yourself</w:t>
      </w:r>
    </w:p>
    <w:p w14:paraId="0B1BC8C8" w14:textId="4E494E23" w:rsidR="00357949" w:rsidRPr="001745AB" w:rsidRDefault="004B0B35" w:rsidP="00A3135F">
      <w:pPr>
        <w:numPr>
          <w:ilvl w:val="0"/>
          <w:numId w:val="10"/>
        </w:numPr>
        <w:spacing w:afterLines="60" w:after="144" w:line="240" w:lineRule="auto"/>
        <w:rPr>
          <w:rFonts w:ascii="Calibri" w:hAnsi="Calibri" w:cs="Calibri"/>
          <w:sz w:val="21"/>
          <w:szCs w:val="21"/>
        </w:rPr>
      </w:pPr>
      <w:r>
        <w:rPr>
          <w:rFonts w:ascii="Calibri" w:hAnsi="Calibri" w:cs="Calibri"/>
          <w:sz w:val="21"/>
          <w:szCs w:val="21"/>
        </w:rPr>
        <w:t xml:space="preserve">Keep calm when </w:t>
      </w:r>
      <w:r w:rsidR="00EF76F0">
        <w:rPr>
          <w:rFonts w:ascii="Calibri" w:hAnsi="Calibri" w:cs="Calibri"/>
          <w:sz w:val="21"/>
          <w:szCs w:val="21"/>
        </w:rPr>
        <w:t>handling</w:t>
      </w:r>
      <w:r>
        <w:rPr>
          <w:rFonts w:ascii="Calibri" w:hAnsi="Calibri" w:cs="Calibri"/>
          <w:sz w:val="21"/>
          <w:szCs w:val="21"/>
        </w:rPr>
        <w:t xml:space="preserve"> any technological hitches.  For </w:t>
      </w:r>
      <w:proofErr w:type="gramStart"/>
      <w:r>
        <w:rPr>
          <w:rFonts w:ascii="Calibri" w:hAnsi="Calibri" w:cs="Calibri"/>
          <w:sz w:val="21"/>
          <w:szCs w:val="21"/>
        </w:rPr>
        <w:t>example</w:t>
      </w:r>
      <w:proofErr w:type="gramEnd"/>
      <w:r>
        <w:rPr>
          <w:rFonts w:ascii="Calibri" w:hAnsi="Calibri" w:cs="Calibri"/>
          <w:sz w:val="21"/>
          <w:szCs w:val="21"/>
        </w:rPr>
        <w:t xml:space="preserve"> if students cannot hear or see you it may be their sound or camera, not yours.</w:t>
      </w:r>
    </w:p>
    <w:p w14:paraId="25463D33" w14:textId="26427014" w:rsidR="00EF76F0" w:rsidRDefault="007C3A0C" w:rsidP="007C3A0C">
      <w:pPr>
        <w:numPr>
          <w:ilvl w:val="0"/>
          <w:numId w:val="10"/>
        </w:numPr>
        <w:spacing w:afterLines="60" w:after="144" w:line="240" w:lineRule="auto"/>
        <w:rPr>
          <w:rFonts w:ascii="Calibri" w:hAnsi="Calibri" w:cs="Calibri"/>
          <w:sz w:val="21"/>
          <w:szCs w:val="21"/>
        </w:rPr>
      </w:pPr>
      <w:r>
        <w:rPr>
          <w:rFonts w:ascii="Calibri" w:hAnsi="Calibri" w:cs="Calibri"/>
          <w:sz w:val="21"/>
          <w:szCs w:val="21"/>
        </w:rPr>
        <w:t xml:space="preserve">Avoid moving </w:t>
      </w:r>
      <w:proofErr w:type="spellStart"/>
      <w:r>
        <w:rPr>
          <w:rFonts w:ascii="Calibri" w:hAnsi="Calibri" w:cs="Calibri"/>
          <w:sz w:val="21"/>
          <w:szCs w:val="21"/>
        </w:rPr>
        <w:t>unneccessarily</w:t>
      </w:r>
      <w:proofErr w:type="spellEnd"/>
      <w:r>
        <w:rPr>
          <w:rFonts w:ascii="Calibri" w:hAnsi="Calibri" w:cs="Calibri"/>
          <w:sz w:val="21"/>
          <w:szCs w:val="21"/>
        </w:rPr>
        <w:t xml:space="preserve"> whilst you are teaching, keep steady</w:t>
      </w:r>
      <w:r w:rsidR="00EF76F0">
        <w:rPr>
          <w:rFonts w:ascii="Calibri" w:hAnsi="Calibri" w:cs="Calibri"/>
          <w:sz w:val="21"/>
          <w:szCs w:val="21"/>
        </w:rPr>
        <w:t>.</w:t>
      </w:r>
    </w:p>
    <w:p w14:paraId="537958DF" w14:textId="11AC9E52" w:rsidR="00357949" w:rsidRPr="007C3A0C" w:rsidRDefault="00EF76F0" w:rsidP="007C3A0C">
      <w:pPr>
        <w:numPr>
          <w:ilvl w:val="0"/>
          <w:numId w:val="10"/>
        </w:numPr>
        <w:spacing w:afterLines="60" w:after="144" w:line="240" w:lineRule="auto"/>
        <w:rPr>
          <w:rFonts w:ascii="Calibri" w:hAnsi="Calibri" w:cs="Calibri"/>
          <w:sz w:val="21"/>
          <w:szCs w:val="21"/>
        </w:rPr>
      </w:pPr>
      <w:r>
        <w:rPr>
          <w:rFonts w:ascii="Calibri" w:hAnsi="Calibri" w:cs="Calibri"/>
          <w:sz w:val="21"/>
          <w:szCs w:val="21"/>
        </w:rPr>
        <w:t>Look</w:t>
      </w:r>
      <w:r w:rsidR="007C3A0C">
        <w:rPr>
          <w:rFonts w:ascii="Calibri" w:hAnsi="Calibri" w:cs="Calibri"/>
          <w:sz w:val="21"/>
          <w:szCs w:val="21"/>
        </w:rPr>
        <w:t xml:space="preserve"> at the camera as much as possible.  M</w:t>
      </w:r>
      <w:r w:rsidR="00357949" w:rsidRPr="007C3A0C">
        <w:rPr>
          <w:rFonts w:ascii="Calibri" w:hAnsi="Calibri" w:cs="Calibri"/>
          <w:sz w:val="21"/>
          <w:szCs w:val="21"/>
        </w:rPr>
        <w:t>aintaining eye contact can be a great way to keep connecting</w:t>
      </w:r>
      <w:r w:rsidR="007C3A0C">
        <w:rPr>
          <w:rFonts w:ascii="Calibri" w:hAnsi="Calibri" w:cs="Calibri"/>
          <w:sz w:val="21"/>
          <w:szCs w:val="21"/>
        </w:rPr>
        <w:t xml:space="preserve"> with your students.</w:t>
      </w:r>
    </w:p>
    <w:p w14:paraId="547C9DCB" w14:textId="2C795374" w:rsidR="00951781" w:rsidRPr="001745AB" w:rsidRDefault="007C3A0C" w:rsidP="00951781">
      <w:pPr>
        <w:numPr>
          <w:ilvl w:val="0"/>
          <w:numId w:val="10"/>
        </w:numPr>
        <w:spacing w:afterLines="60" w:after="144" w:line="240" w:lineRule="auto"/>
        <w:rPr>
          <w:rFonts w:cs="Calibri"/>
          <w:sz w:val="21"/>
          <w:szCs w:val="21"/>
        </w:rPr>
      </w:pPr>
      <w:r>
        <w:rPr>
          <w:rFonts w:ascii="Calibri" w:hAnsi="Calibri" w:cs="Calibri"/>
          <w:sz w:val="21"/>
          <w:szCs w:val="21"/>
        </w:rPr>
        <w:t>Teach with the same personality as face to face classes; remember to be authentically YOU!</w:t>
      </w:r>
    </w:p>
    <w:p w14:paraId="4BBE5BB2" w14:textId="77777777" w:rsidR="00951781" w:rsidRDefault="00951781" w:rsidP="00357949">
      <w:pPr>
        <w:pStyle w:val="NormalWeb"/>
        <w:ind w:left="720"/>
        <w:rPr>
          <w:rFonts w:ascii="Garamond" w:hAnsi="Garamond"/>
          <w:color w:val="0000FF"/>
          <w:sz w:val="32"/>
          <w:szCs w:val="32"/>
        </w:rPr>
      </w:pPr>
      <w:r w:rsidRPr="00717FBB">
        <w:rPr>
          <w:rFonts w:ascii="Calibri" w:hAnsi="Calibri" w:cs="Calibri"/>
          <w:b/>
          <w:bCs/>
          <w:sz w:val="18"/>
          <w:szCs w:val="18"/>
        </w:rPr>
        <w:t>Resources:</w:t>
      </w:r>
      <w:r w:rsidRPr="00717FBB">
        <w:rPr>
          <w:rFonts w:ascii="Calibri" w:hAnsi="Calibri" w:cs="Calibri"/>
          <w:b/>
          <w:bCs/>
          <w:sz w:val="18"/>
          <w:szCs w:val="18"/>
        </w:rPr>
        <w:br/>
      </w:r>
      <w:r w:rsidRPr="00717FBB">
        <w:rPr>
          <w:rFonts w:ascii="Calibri" w:hAnsi="Calibri" w:cs="Calibri"/>
          <w:sz w:val="18"/>
          <w:szCs w:val="18"/>
        </w:rPr>
        <w:t xml:space="preserve">Norman Blair </w:t>
      </w:r>
      <w:hyperlink r:id="rId8" w:history="1">
        <w:r w:rsidRPr="00717FBB">
          <w:rPr>
            <w:rStyle w:val="Hyperlink"/>
            <w:rFonts w:ascii="Calibri" w:hAnsi="Calibri" w:cs="Calibri"/>
            <w:sz w:val="18"/>
            <w:szCs w:val="18"/>
          </w:rPr>
          <w:t>www.yogawithnorman.co.uk</w:t>
        </w:r>
      </w:hyperlink>
      <w:r w:rsidRPr="00717FBB">
        <w:rPr>
          <w:rFonts w:ascii="Calibri" w:hAnsi="Calibri" w:cs="Calibri"/>
          <w:sz w:val="18"/>
          <w:szCs w:val="18"/>
        </w:rPr>
        <w:br/>
        <w:t xml:space="preserve">Tarik Dervish </w:t>
      </w:r>
      <w:hyperlink r:id="rId9" w:history="1">
        <w:r w:rsidRPr="00717FBB">
          <w:rPr>
            <w:rStyle w:val="Hyperlink"/>
            <w:rFonts w:ascii="Calibri" w:hAnsi="Calibri" w:cs="Calibri"/>
            <w:sz w:val="18"/>
            <w:szCs w:val="18"/>
          </w:rPr>
          <w:t>www.yogawell.co.uk</w:t>
        </w:r>
      </w:hyperlink>
      <w:r w:rsidRPr="00717FBB">
        <w:rPr>
          <w:rFonts w:ascii="Calibri" w:hAnsi="Calibri" w:cs="Calibri"/>
          <w:sz w:val="18"/>
          <w:szCs w:val="18"/>
        </w:rPr>
        <w:t xml:space="preserve"> </w:t>
      </w:r>
      <w:r w:rsidRPr="00717FBB">
        <w:rPr>
          <w:rFonts w:ascii="Calibri" w:hAnsi="Calibri" w:cs="Calibri"/>
          <w:sz w:val="18"/>
          <w:szCs w:val="18"/>
        </w:rPr>
        <w:br/>
        <w:t xml:space="preserve">Yoga Teacher On-line Support Network </w:t>
      </w:r>
      <w:proofErr w:type="spellStart"/>
      <w:r w:rsidRPr="00717FBB">
        <w:rPr>
          <w:rFonts w:ascii="Calibri" w:hAnsi="Calibri" w:cs="Calibri"/>
          <w:sz w:val="18"/>
          <w:szCs w:val="18"/>
        </w:rPr>
        <w:t>facebook</w:t>
      </w:r>
      <w:proofErr w:type="spellEnd"/>
      <w:r w:rsidRPr="00717FBB">
        <w:rPr>
          <w:rFonts w:ascii="Calibri" w:hAnsi="Calibri" w:cs="Calibri"/>
          <w:sz w:val="18"/>
          <w:szCs w:val="18"/>
        </w:rPr>
        <w:t xml:space="preserve"> group</w:t>
      </w:r>
      <w:r w:rsidRPr="00717FBB">
        <w:rPr>
          <w:rFonts w:ascii="Calibri" w:hAnsi="Calibri" w:cs="Calibri"/>
          <w:sz w:val="18"/>
          <w:szCs w:val="18"/>
        </w:rPr>
        <w:br/>
        <w:t>Bluefin Insurance</w:t>
      </w:r>
      <w:r w:rsidRPr="00717FBB">
        <w:rPr>
          <w:rFonts w:ascii="Calibri" w:hAnsi="Calibri" w:cs="Calibri"/>
          <w:sz w:val="18"/>
          <w:szCs w:val="18"/>
        </w:rPr>
        <w:br/>
        <w:t>JMW Solicitors LL</w:t>
      </w:r>
      <w:r>
        <w:rPr>
          <w:rFonts w:ascii="Calibri" w:hAnsi="Calibri" w:cs="Calibri"/>
          <w:sz w:val="18"/>
          <w:szCs w:val="18"/>
        </w:rPr>
        <w:t>P</w:t>
      </w:r>
    </w:p>
    <w:p w14:paraId="60D0AB88" w14:textId="77777777" w:rsidR="00951781" w:rsidRDefault="00951781" w:rsidP="00357949">
      <w:pPr>
        <w:pStyle w:val="ListParagraph"/>
        <w:numPr>
          <w:ilvl w:val="3"/>
          <w:numId w:val="7"/>
        </w:numPr>
        <w:tabs>
          <w:tab w:val="clear" w:pos="360"/>
        </w:tabs>
        <w:spacing w:before="480" w:after="0" w:line="240" w:lineRule="auto"/>
        <w:ind w:left="450"/>
        <w:rPr>
          <w:rFonts w:cs="Calibri"/>
          <w:i/>
          <w:sz w:val="20"/>
          <w:szCs w:val="20"/>
        </w:rPr>
      </w:pPr>
      <w:r w:rsidRPr="00066BFE">
        <w:rPr>
          <w:rFonts w:cs="Calibri"/>
          <w:i/>
          <w:sz w:val="20"/>
          <w:szCs w:val="20"/>
        </w:rPr>
        <w:t>Face to face teaching insurance is explained in a separate document.</w:t>
      </w:r>
    </w:p>
    <w:p w14:paraId="40516183" w14:textId="77777777" w:rsidR="00951781" w:rsidRDefault="00951781" w:rsidP="00357949">
      <w:pPr>
        <w:pStyle w:val="ListParagraph"/>
        <w:numPr>
          <w:ilvl w:val="3"/>
          <w:numId w:val="7"/>
        </w:numPr>
        <w:tabs>
          <w:tab w:val="clear" w:pos="360"/>
        </w:tabs>
        <w:spacing w:after="0" w:line="240" w:lineRule="auto"/>
        <w:ind w:left="450"/>
        <w:rPr>
          <w:rFonts w:cs="Calibri"/>
          <w:i/>
          <w:sz w:val="20"/>
          <w:szCs w:val="20"/>
        </w:rPr>
      </w:pPr>
      <w:r>
        <w:rPr>
          <w:rFonts w:cs="Calibri"/>
          <w:i/>
          <w:sz w:val="20"/>
          <w:szCs w:val="20"/>
        </w:rPr>
        <w:t>Remote</w:t>
      </w:r>
      <w:r w:rsidRPr="00066BFE">
        <w:rPr>
          <w:rFonts w:cs="Calibri"/>
          <w:i/>
          <w:sz w:val="20"/>
          <w:szCs w:val="20"/>
        </w:rPr>
        <w:t xml:space="preserve"> teaching insurance is explained in a separate document.</w:t>
      </w:r>
    </w:p>
    <w:p w14:paraId="0D16C804" w14:textId="77777777" w:rsidR="00951781" w:rsidRDefault="00951781" w:rsidP="00357949">
      <w:pPr>
        <w:pStyle w:val="ListParagraph"/>
        <w:numPr>
          <w:ilvl w:val="3"/>
          <w:numId w:val="7"/>
        </w:numPr>
        <w:tabs>
          <w:tab w:val="clear" w:pos="360"/>
        </w:tabs>
        <w:spacing w:after="0" w:line="240" w:lineRule="auto"/>
        <w:ind w:left="450"/>
        <w:rPr>
          <w:rFonts w:cs="Calibri"/>
          <w:i/>
          <w:sz w:val="20"/>
          <w:szCs w:val="20"/>
        </w:rPr>
      </w:pPr>
      <w:r>
        <w:rPr>
          <w:rFonts w:cs="Calibri"/>
          <w:i/>
          <w:sz w:val="20"/>
          <w:szCs w:val="20"/>
        </w:rPr>
        <w:t>“BWY Health Questionnaire” is available as a separately form.  Teachers are free to incorporate their own branding into this document but must use the same content.</w:t>
      </w:r>
    </w:p>
    <w:p w14:paraId="3E040ABC" w14:textId="1B802986" w:rsidR="00951781" w:rsidRDefault="00951781" w:rsidP="00357949">
      <w:pPr>
        <w:pStyle w:val="ListParagraph"/>
        <w:numPr>
          <w:ilvl w:val="3"/>
          <w:numId w:val="7"/>
        </w:numPr>
        <w:tabs>
          <w:tab w:val="clear" w:pos="360"/>
        </w:tabs>
        <w:spacing w:after="0" w:line="240" w:lineRule="auto"/>
        <w:ind w:left="450"/>
        <w:rPr>
          <w:rFonts w:cs="Calibri"/>
          <w:i/>
          <w:sz w:val="20"/>
          <w:szCs w:val="20"/>
        </w:rPr>
      </w:pPr>
      <w:r w:rsidRPr="00066BFE">
        <w:rPr>
          <w:rFonts w:cs="Calibri"/>
          <w:i/>
          <w:sz w:val="20"/>
          <w:szCs w:val="20"/>
        </w:rPr>
        <w:t xml:space="preserve">In some </w:t>
      </w:r>
      <w:proofErr w:type="gramStart"/>
      <w:r w:rsidRPr="00066BFE">
        <w:rPr>
          <w:rFonts w:cs="Calibri"/>
          <w:i/>
          <w:sz w:val="20"/>
          <w:szCs w:val="20"/>
        </w:rPr>
        <w:t>cases</w:t>
      </w:r>
      <w:proofErr w:type="gramEnd"/>
      <w:r w:rsidRPr="00066BFE">
        <w:rPr>
          <w:rFonts w:cs="Calibri"/>
          <w:i/>
          <w:sz w:val="20"/>
          <w:szCs w:val="20"/>
        </w:rPr>
        <w:t xml:space="preserve"> disclaimers have been incorporated into existing documentation.  Where this has not been </w:t>
      </w:r>
      <w:proofErr w:type="gramStart"/>
      <w:r w:rsidRPr="00066BFE">
        <w:rPr>
          <w:rFonts w:cs="Calibri"/>
          <w:i/>
          <w:sz w:val="20"/>
          <w:szCs w:val="20"/>
        </w:rPr>
        <w:t>possible</w:t>
      </w:r>
      <w:proofErr w:type="gramEnd"/>
      <w:r w:rsidRPr="00066BFE">
        <w:rPr>
          <w:rFonts w:cs="Calibri"/>
          <w:i/>
          <w:sz w:val="20"/>
          <w:szCs w:val="20"/>
        </w:rPr>
        <w:t xml:space="preserve"> they are available for teachers to copy and use or incorporate into their own documentation or emails.  Disclaimers for remote teaching are available in “BWY – Student Disclaimers Explained”.</w:t>
      </w:r>
    </w:p>
    <w:p w14:paraId="0DEC3BAE" w14:textId="2D0D286E" w:rsidR="00357949" w:rsidRPr="00357949" w:rsidRDefault="00951781" w:rsidP="00357949">
      <w:pPr>
        <w:pStyle w:val="ListParagraph"/>
        <w:numPr>
          <w:ilvl w:val="3"/>
          <w:numId w:val="7"/>
        </w:numPr>
        <w:tabs>
          <w:tab w:val="clear" w:pos="360"/>
        </w:tabs>
        <w:spacing w:after="0" w:line="240" w:lineRule="auto"/>
        <w:ind w:left="450"/>
        <w:rPr>
          <w:rFonts w:cs="Calibri"/>
          <w:i/>
          <w:sz w:val="20"/>
          <w:szCs w:val="20"/>
        </w:rPr>
      </w:pPr>
      <w:r w:rsidRPr="00357949">
        <w:rPr>
          <w:rFonts w:cs="Calibri"/>
          <w:i/>
          <w:sz w:val="20"/>
          <w:szCs w:val="20"/>
        </w:rPr>
        <w:t>“Student Guidance for Remote Sessions” is a separate document that should be issued to all new remote students and to all existing face to face students before they attend remotely for the first time.</w:t>
      </w:r>
    </w:p>
    <w:sectPr w:rsidR="00357949" w:rsidRPr="00357949" w:rsidSect="006875EE">
      <w:footerReference w:type="default" r:id="rId10"/>
      <w:pgSz w:w="11906" w:h="16838"/>
      <w:pgMar w:top="6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F2C32" w14:textId="77777777" w:rsidR="005E48DB" w:rsidRDefault="005E48DB" w:rsidP="00C478EE">
      <w:pPr>
        <w:spacing w:after="0" w:line="240" w:lineRule="auto"/>
      </w:pPr>
      <w:r>
        <w:separator/>
      </w:r>
    </w:p>
  </w:endnote>
  <w:endnote w:type="continuationSeparator" w:id="0">
    <w:p w14:paraId="27F86D8D" w14:textId="77777777" w:rsidR="005E48DB" w:rsidRDefault="005E48DB" w:rsidP="00C47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31578" w14:textId="77777777" w:rsidR="00C478EE" w:rsidRPr="00137E33" w:rsidRDefault="00C478EE" w:rsidP="00C478EE">
    <w:pPr>
      <w:pStyle w:val="Footer"/>
      <w:spacing w:after="120"/>
      <w:ind w:right="360"/>
      <w:rPr>
        <w:b/>
        <w:bCs/>
        <w:sz w:val="20"/>
        <w:szCs w:val="20"/>
        <w:lang w:val="en-US"/>
      </w:rPr>
    </w:pPr>
    <w:bookmarkStart w:id="1" w:name="OLE_LINK1"/>
    <w:r>
      <w:rPr>
        <w:lang w:val="en-US"/>
      </w:rPr>
      <w:t>______________</w:t>
    </w:r>
    <w:bookmarkEnd w:id="1"/>
  </w:p>
  <w:p w14:paraId="783B75AE" w14:textId="36DB3DC4" w:rsidR="00C478EE" w:rsidRPr="00137E33" w:rsidRDefault="006875EE" w:rsidP="00C478EE">
    <w:pPr>
      <w:pStyle w:val="Footer"/>
      <w:tabs>
        <w:tab w:val="clear" w:pos="4680"/>
        <w:tab w:val="clear" w:pos="9360"/>
        <w:tab w:val="right" w:pos="8640"/>
      </w:tabs>
      <w:ind w:right="360"/>
      <w:rPr>
        <w:lang w:val="en-US"/>
      </w:rPr>
    </w:pPr>
    <w:r>
      <w:rPr>
        <w:b/>
        <w:bCs/>
        <w:sz w:val="20"/>
      </w:rPr>
      <w:t xml:space="preserve">Best Practice </w:t>
    </w:r>
    <w:r w:rsidR="00357949">
      <w:rPr>
        <w:b/>
        <w:bCs/>
        <w:sz w:val="20"/>
      </w:rPr>
      <w:t xml:space="preserve">Guidance </w:t>
    </w:r>
    <w:r>
      <w:rPr>
        <w:b/>
        <w:bCs/>
        <w:sz w:val="20"/>
      </w:rPr>
      <w:t>for Remote Teaching</w:t>
    </w:r>
    <w:r w:rsidR="00C478EE">
      <w:rPr>
        <w:b/>
        <w:bCs/>
        <w:sz w:val="20"/>
        <w:szCs w:val="20"/>
        <w:lang w:val="en-US"/>
      </w:rPr>
      <w:tab/>
    </w:r>
    <w:r w:rsidR="00C478EE" w:rsidRPr="007D53E2">
      <w:rPr>
        <w:rFonts w:ascii="Times New Roman" w:hAnsi="Times New Roman"/>
        <w:b/>
        <w:bCs/>
        <w:sz w:val="20"/>
      </w:rPr>
      <w:t xml:space="preserve">Page </w:t>
    </w:r>
    <w:r w:rsidR="00C478EE" w:rsidRPr="007D53E2">
      <w:rPr>
        <w:rFonts w:ascii="Times New Roman" w:hAnsi="Times New Roman"/>
        <w:b/>
        <w:bCs/>
        <w:sz w:val="20"/>
      </w:rPr>
      <w:fldChar w:fldCharType="begin"/>
    </w:r>
    <w:r w:rsidR="00C478EE" w:rsidRPr="007D53E2">
      <w:rPr>
        <w:rFonts w:ascii="Times New Roman" w:hAnsi="Times New Roman"/>
        <w:b/>
        <w:bCs/>
        <w:sz w:val="20"/>
      </w:rPr>
      <w:instrText xml:space="preserve"> PAGE </w:instrText>
    </w:r>
    <w:r w:rsidR="00C478EE" w:rsidRPr="007D53E2">
      <w:rPr>
        <w:rFonts w:ascii="Times New Roman" w:hAnsi="Times New Roman"/>
        <w:b/>
        <w:bCs/>
        <w:sz w:val="20"/>
      </w:rPr>
      <w:fldChar w:fldCharType="separate"/>
    </w:r>
    <w:r w:rsidR="00C478EE">
      <w:rPr>
        <w:rFonts w:ascii="Times New Roman" w:hAnsi="Times New Roman"/>
        <w:b/>
        <w:bCs/>
        <w:sz w:val="20"/>
      </w:rPr>
      <w:t>1</w:t>
    </w:r>
    <w:r w:rsidR="00C478EE" w:rsidRPr="007D53E2">
      <w:rPr>
        <w:rFonts w:ascii="Times New Roman" w:hAnsi="Times New Roman"/>
        <w:b/>
        <w:bCs/>
        <w:sz w:val="20"/>
      </w:rPr>
      <w:fldChar w:fldCharType="end"/>
    </w:r>
    <w:r w:rsidR="00C478EE" w:rsidRPr="007D53E2">
      <w:rPr>
        <w:rFonts w:ascii="Times New Roman" w:hAnsi="Times New Roman"/>
        <w:b/>
        <w:bCs/>
        <w:sz w:val="20"/>
      </w:rPr>
      <w:t xml:space="preserve"> of </w:t>
    </w:r>
    <w:r w:rsidR="00C478EE" w:rsidRPr="007D53E2">
      <w:rPr>
        <w:rFonts w:ascii="Times New Roman" w:hAnsi="Times New Roman"/>
        <w:b/>
        <w:bCs/>
        <w:sz w:val="20"/>
      </w:rPr>
      <w:fldChar w:fldCharType="begin"/>
    </w:r>
    <w:r w:rsidR="00C478EE" w:rsidRPr="007D53E2">
      <w:rPr>
        <w:rFonts w:ascii="Times New Roman" w:hAnsi="Times New Roman"/>
        <w:b/>
        <w:bCs/>
        <w:sz w:val="20"/>
      </w:rPr>
      <w:instrText xml:space="preserve"> NUMPAGES </w:instrText>
    </w:r>
    <w:r w:rsidR="00C478EE" w:rsidRPr="007D53E2">
      <w:rPr>
        <w:rFonts w:ascii="Times New Roman" w:hAnsi="Times New Roman"/>
        <w:b/>
        <w:bCs/>
        <w:sz w:val="20"/>
      </w:rPr>
      <w:fldChar w:fldCharType="separate"/>
    </w:r>
    <w:r w:rsidR="00C478EE">
      <w:rPr>
        <w:rFonts w:ascii="Times New Roman" w:hAnsi="Times New Roman"/>
        <w:b/>
        <w:bCs/>
        <w:sz w:val="20"/>
      </w:rPr>
      <w:t>2</w:t>
    </w:r>
    <w:r w:rsidR="00C478EE" w:rsidRPr="007D53E2">
      <w:rPr>
        <w:rFonts w:ascii="Times New Roman" w:hAnsi="Times New Roman"/>
        <w:b/>
        <w:bCs/>
        <w:sz w:val="20"/>
      </w:rPr>
      <w:fldChar w:fldCharType="end"/>
    </w:r>
  </w:p>
  <w:p w14:paraId="1C1E934B" w14:textId="3F17C38A" w:rsidR="00C478EE" w:rsidRPr="00C478EE" w:rsidRDefault="000E6A1D" w:rsidP="00C478EE">
    <w:pPr>
      <w:pStyle w:val="Footer"/>
      <w:tabs>
        <w:tab w:val="clear" w:pos="4680"/>
        <w:tab w:val="right" w:pos="8640"/>
      </w:tabs>
      <w:rPr>
        <w:sz w:val="16"/>
        <w:szCs w:val="16"/>
      </w:rPr>
    </w:pPr>
    <w:r w:rsidRPr="000E6A1D">
      <w:rPr>
        <w:sz w:val="16"/>
        <w:szCs w:val="16"/>
        <w:lang w:val="en-US"/>
      </w:rPr>
      <w:t xml:space="preserve">Copyright </w:t>
    </w:r>
    <w:r w:rsidRPr="000E6A1D">
      <w:rPr>
        <w:sz w:val="16"/>
        <w:szCs w:val="16"/>
        <w:lang w:val="en-US"/>
      </w:rPr>
      <w:sym w:font="Symbol" w:char="F0D3"/>
    </w:r>
    <w:r w:rsidRPr="000E6A1D">
      <w:rPr>
        <w:sz w:val="16"/>
        <w:szCs w:val="16"/>
        <w:lang w:val="en-US"/>
      </w:rPr>
      <w:t xml:space="preserve"> M</w:t>
    </w:r>
    <w:r w:rsidR="006875EE">
      <w:rPr>
        <w:sz w:val="16"/>
        <w:szCs w:val="16"/>
        <w:lang w:val="en-US"/>
      </w:rPr>
      <w:t>ay</w:t>
    </w:r>
    <w:r w:rsidRPr="000E6A1D">
      <w:rPr>
        <w:sz w:val="16"/>
        <w:szCs w:val="16"/>
        <w:lang w:val="en-US"/>
      </w:rPr>
      <w:t xml:space="preserve"> 2020</w:t>
    </w:r>
    <w:r>
      <w:rPr>
        <w:sz w:val="18"/>
        <w:szCs w:val="18"/>
        <w:lang w:val="en-US"/>
      </w:rPr>
      <w:t xml:space="preserve"> </w:t>
    </w:r>
    <w:proofErr w:type="gramStart"/>
    <w:r>
      <w:rPr>
        <w:sz w:val="18"/>
        <w:szCs w:val="18"/>
        <w:lang w:val="en-US"/>
      </w:rPr>
      <w:t>The</w:t>
    </w:r>
    <w:proofErr w:type="gramEnd"/>
    <w:r>
      <w:rPr>
        <w:sz w:val="18"/>
        <w:szCs w:val="18"/>
        <w:lang w:val="en-US"/>
      </w:rPr>
      <w:t xml:space="preserve"> </w:t>
    </w:r>
    <w:r w:rsidR="00C478EE" w:rsidRPr="00137E33">
      <w:rPr>
        <w:sz w:val="18"/>
        <w:szCs w:val="18"/>
        <w:lang w:val="en-US"/>
      </w:rPr>
      <w:t>British Wheel of Yoga</w:t>
    </w:r>
    <w:r w:rsidR="00C478EE">
      <w:rPr>
        <w:sz w:val="18"/>
        <w:szCs w:val="18"/>
        <w:lang w:val="en-US"/>
      </w:rPr>
      <w:tab/>
    </w:r>
    <w:r w:rsidR="006D5751">
      <w:rPr>
        <w:sz w:val="18"/>
        <w:szCs w:val="18"/>
        <w:lang w:val="en-US"/>
      </w:rPr>
      <w:t>1</w:t>
    </w:r>
    <w:r w:rsidR="006D5751" w:rsidRPr="006D5751">
      <w:rPr>
        <w:sz w:val="18"/>
        <w:szCs w:val="18"/>
        <w:vertAlign w:val="superscript"/>
        <w:lang w:val="en-US"/>
      </w:rPr>
      <w:t>st</w:t>
    </w:r>
    <w:r w:rsidR="006875EE">
      <w:rPr>
        <w:sz w:val="18"/>
        <w:szCs w:val="18"/>
        <w:lang w:val="en-US"/>
      </w:rPr>
      <w:t xml:space="preserve"> May 2020</w:t>
    </w:r>
    <w:r w:rsidR="00C478EE" w:rsidRPr="00137E33">
      <w:rPr>
        <w:sz w:val="18"/>
        <w:szCs w:val="18"/>
        <w:lang w:val="en-US"/>
      </w:rPr>
      <w:br/>
    </w:r>
    <w:r w:rsidR="00C478EE" w:rsidRPr="005E0953">
      <w:rPr>
        <w:sz w:val="16"/>
        <w:szCs w:val="16"/>
        <w:lang w:val="en-US"/>
      </w:rPr>
      <w:t>Company Number: 7030679</w:t>
    </w:r>
    <w:r w:rsidR="00C478EE" w:rsidRPr="005E0953">
      <w:rPr>
        <w:sz w:val="16"/>
        <w:szCs w:val="16"/>
        <w:lang w:val="en-US"/>
      </w:rPr>
      <w:br/>
      <w:t>Registered Charity: 1136674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D00E8" w14:textId="77777777" w:rsidR="005E48DB" w:rsidRDefault="005E48DB" w:rsidP="00C478EE">
      <w:pPr>
        <w:spacing w:after="0" w:line="240" w:lineRule="auto"/>
      </w:pPr>
      <w:r>
        <w:separator/>
      </w:r>
    </w:p>
  </w:footnote>
  <w:footnote w:type="continuationSeparator" w:id="0">
    <w:p w14:paraId="308D7013" w14:textId="77777777" w:rsidR="005E48DB" w:rsidRDefault="005E48DB" w:rsidP="00C47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06064"/>
    <w:multiLevelType w:val="multilevel"/>
    <w:tmpl w:val="442A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F73D3B"/>
    <w:multiLevelType w:val="multilevel"/>
    <w:tmpl w:val="86EEF6FA"/>
    <w:lvl w:ilvl="0">
      <w:start w:val="1"/>
      <w:numFmt w:val="decimal"/>
      <w:lvlText w:val="%1."/>
      <w:lvlJc w:val="left"/>
      <w:pPr>
        <w:tabs>
          <w:tab w:val="num" w:pos="216"/>
        </w:tabs>
        <w:ind w:left="216" w:hanging="360"/>
      </w:pPr>
    </w:lvl>
    <w:lvl w:ilvl="1">
      <w:start w:val="2"/>
      <w:numFmt w:val="lowerLetter"/>
      <w:lvlText w:val="(%2)"/>
      <w:lvlJc w:val="left"/>
      <w:pPr>
        <w:ind w:left="936" w:hanging="360"/>
      </w:pPr>
      <w:rPr>
        <w:rFonts w:hint="default"/>
      </w:rPr>
    </w:lvl>
    <w:lvl w:ilvl="2">
      <w:start w:val="1"/>
      <w:numFmt w:val="lowerLetter"/>
      <w:lvlText w:val="%3)"/>
      <w:lvlJc w:val="left"/>
      <w:pPr>
        <w:ind w:left="1736" w:hanging="440"/>
      </w:pPr>
      <w:rPr>
        <w:rFonts w:hint="default"/>
      </w:rPr>
    </w:lvl>
    <w:lvl w:ilvl="3">
      <w:start w:val="1"/>
      <w:numFmt w:val="decimal"/>
      <w:lvlText w:val="%4."/>
      <w:lvlJc w:val="left"/>
      <w:pPr>
        <w:tabs>
          <w:tab w:val="num" w:pos="2376"/>
        </w:tabs>
        <w:ind w:left="2376" w:hanging="360"/>
      </w:pPr>
    </w:lvl>
    <w:lvl w:ilvl="4" w:tentative="1">
      <w:start w:val="1"/>
      <w:numFmt w:val="decimal"/>
      <w:lvlText w:val="%5."/>
      <w:lvlJc w:val="left"/>
      <w:pPr>
        <w:tabs>
          <w:tab w:val="num" w:pos="3096"/>
        </w:tabs>
        <w:ind w:left="3096" w:hanging="360"/>
      </w:pPr>
    </w:lvl>
    <w:lvl w:ilvl="5" w:tentative="1">
      <w:start w:val="1"/>
      <w:numFmt w:val="decimal"/>
      <w:lvlText w:val="%6."/>
      <w:lvlJc w:val="left"/>
      <w:pPr>
        <w:tabs>
          <w:tab w:val="num" w:pos="3816"/>
        </w:tabs>
        <w:ind w:left="3816" w:hanging="360"/>
      </w:pPr>
    </w:lvl>
    <w:lvl w:ilvl="6" w:tentative="1">
      <w:start w:val="1"/>
      <w:numFmt w:val="decimal"/>
      <w:lvlText w:val="%7."/>
      <w:lvlJc w:val="left"/>
      <w:pPr>
        <w:tabs>
          <w:tab w:val="num" w:pos="4536"/>
        </w:tabs>
        <w:ind w:left="4536" w:hanging="360"/>
      </w:pPr>
    </w:lvl>
    <w:lvl w:ilvl="7" w:tentative="1">
      <w:start w:val="1"/>
      <w:numFmt w:val="decimal"/>
      <w:lvlText w:val="%8."/>
      <w:lvlJc w:val="left"/>
      <w:pPr>
        <w:tabs>
          <w:tab w:val="num" w:pos="5256"/>
        </w:tabs>
        <w:ind w:left="5256" w:hanging="360"/>
      </w:pPr>
    </w:lvl>
    <w:lvl w:ilvl="8" w:tentative="1">
      <w:start w:val="1"/>
      <w:numFmt w:val="decimal"/>
      <w:lvlText w:val="%9."/>
      <w:lvlJc w:val="left"/>
      <w:pPr>
        <w:tabs>
          <w:tab w:val="num" w:pos="5976"/>
        </w:tabs>
        <w:ind w:left="5976" w:hanging="360"/>
      </w:pPr>
    </w:lvl>
  </w:abstractNum>
  <w:abstractNum w:abstractNumId="2" w15:restartNumberingAfterBreak="0">
    <w:nsid w:val="23F5297E"/>
    <w:multiLevelType w:val="multilevel"/>
    <w:tmpl w:val="F318A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9312DB"/>
    <w:multiLevelType w:val="multilevel"/>
    <w:tmpl w:val="3C34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070E3C"/>
    <w:multiLevelType w:val="multilevel"/>
    <w:tmpl w:val="82AE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EA1415"/>
    <w:multiLevelType w:val="multilevel"/>
    <w:tmpl w:val="2F14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16073B"/>
    <w:multiLevelType w:val="multilevel"/>
    <w:tmpl w:val="992EDDBA"/>
    <w:lvl w:ilvl="0">
      <w:start w:val="1"/>
      <w:numFmt w:val="decimal"/>
      <w:lvlText w:val="%1."/>
      <w:lvlJc w:val="left"/>
      <w:pPr>
        <w:tabs>
          <w:tab w:val="num" w:pos="-360"/>
        </w:tabs>
        <w:ind w:left="-360" w:hanging="360"/>
      </w:pPr>
    </w:lvl>
    <w:lvl w:ilvl="1">
      <w:start w:val="2"/>
      <w:numFmt w:val="lowerLetter"/>
      <w:lvlText w:val="(%2)"/>
      <w:lvlJc w:val="left"/>
      <w:pPr>
        <w:ind w:left="360" w:hanging="360"/>
      </w:pPr>
      <w:rPr>
        <w:rFonts w:hint="default"/>
      </w:rPr>
    </w:lvl>
    <w:lvl w:ilvl="2">
      <w:start w:val="1"/>
      <w:numFmt w:val="lowerLetter"/>
      <w:lvlText w:val="(%3)"/>
      <w:lvlJc w:val="left"/>
      <w:pPr>
        <w:ind w:left="1160" w:hanging="440"/>
      </w:pPr>
      <w:rPr>
        <w:rFonts w:hint="default"/>
      </w:rPr>
    </w:lvl>
    <w:lvl w:ilvl="3">
      <w:start w:val="1"/>
      <w:numFmt w:val="decimal"/>
      <w:lvlText w:val="%4."/>
      <w:lvlJc w:val="left"/>
      <w:pPr>
        <w:tabs>
          <w:tab w:val="num" w:pos="360"/>
        </w:tabs>
        <w:ind w:left="36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7" w15:restartNumberingAfterBreak="0">
    <w:nsid w:val="52C64848"/>
    <w:multiLevelType w:val="hybridMultilevel"/>
    <w:tmpl w:val="45DA331E"/>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5D45D48"/>
    <w:multiLevelType w:val="multilevel"/>
    <w:tmpl w:val="95F2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4563E2"/>
    <w:multiLevelType w:val="multilevel"/>
    <w:tmpl w:val="33E2B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FD03BB"/>
    <w:multiLevelType w:val="hybridMultilevel"/>
    <w:tmpl w:val="B9300BCA"/>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8717E"/>
    <w:multiLevelType w:val="multilevel"/>
    <w:tmpl w:val="5F86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0D625F"/>
    <w:multiLevelType w:val="multilevel"/>
    <w:tmpl w:val="409274E8"/>
    <w:lvl w:ilvl="0">
      <w:start w:val="1"/>
      <w:numFmt w:val="decimal"/>
      <w:lvlText w:val="%1."/>
      <w:lvlJc w:val="left"/>
      <w:pPr>
        <w:tabs>
          <w:tab w:val="num" w:pos="216"/>
        </w:tabs>
        <w:ind w:left="216" w:hanging="360"/>
      </w:pPr>
    </w:lvl>
    <w:lvl w:ilvl="1">
      <w:start w:val="2"/>
      <w:numFmt w:val="lowerLetter"/>
      <w:lvlText w:val="(%2)"/>
      <w:lvlJc w:val="left"/>
      <w:pPr>
        <w:ind w:left="936" w:hanging="360"/>
      </w:pPr>
      <w:rPr>
        <w:rFonts w:hint="default"/>
      </w:rPr>
    </w:lvl>
    <w:lvl w:ilvl="2">
      <w:start w:val="1"/>
      <w:numFmt w:val="lowerLetter"/>
      <w:lvlText w:val="%3)"/>
      <w:lvlJc w:val="left"/>
      <w:pPr>
        <w:ind w:left="1736" w:hanging="440"/>
      </w:pPr>
      <w:rPr>
        <w:rFonts w:hint="default"/>
      </w:rPr>
    </w:lvl>
    <w:lvl w:ilvl="3">
      <w:start w:val="1"/>
      <w:numFmt w:val="decimal"/>
      <w:lvlText w:val="%4."/>
      <w:lvlJc w:val="left"/>
      <w:pPr>
        <w:tabs>
          <w:tab w:val="num" w:pos="2376"/>
        </w:tabs>
        <w:ind w:left="2376" w:hanging="360"/>
      </w:pPr>
    </w:lvl>
    <w:lvl w:ilvl="4" w:tentative="1">
      <w:start w:val="1"/>
      <w:numFmt w:val="decimal"/>
      <w:lvlText w:val="%5."/>
      <w:lvlJc w:val="left"/>
      <w:pPr>
        <w:tabs>
          <w:tab w:val="num" w:pos="3096"/>
        </w:tabs>
        <w:ind w:left="3096" w:hanging="360"/>
      </w:pPr>
    </w:lvl>
    <w:lvl w:ilvl="5" w:tentative="1">
      <w:start w:val="1"/>
      <w:numFmt w:val="decimal"/>
      <w:lvlText w:val="%6."/>
      <w:lvlJc w:val="left"/>
      <w:pPr>
        <w:tabs>
          <w:tab w:val="num" w:pos="3816"/>
        </w:tabs>
        <w:ind w:left="3816" w:hanging="360"/>
      </w:pPr>
    </w:lvl>
    <w:lvl w:ilvl="6" w:tentative="1">
      <w:start w:val="1"/>
      <w:numFmt w:val="decimal"/>
      <w:lvlText w:val="%7."/>
      <w:lvlJc w:val="left"/>
      <w:pPr>
        <w:tabs>
          <w:tab w:val="num" w:pos="4536"/>
        </w:tabs>
        <w:ind w:left="4536" w:hanging="360"/>
      </w:pPr>
    </w:lvl>
    <w:lvl w:ilvl="7" w:tentative="1">
      <w:start w:val="1"/>
      <w:numFmt w:val="decimal"/>
      <w:lvlText w:val="%8."/>
      <w:lvlJc w:val="left"/>
      <w:pPr>
        <w:tabs>
          <w:tab w:val="num" w:pos="5256"/>
        </w:tabs>
        <w:ind w:left="5256" w:hanging="360"/>
      </w:pPr>
    </w:lvl>
    <w:lvl w:ilvl="8" w:tentative="1">
      <w:start w:val="1"/>
      <w:numFmt w:val="decimal"/>
      <w:lvlText w:val="%9."/>
      <w:lvlJc w:val="left"/>
      <w:pPr>
        <w:tabs>
          <w:tab w:val="num" w:pos="5976"/>
        </w:tabs>
        <w:ind w:left="5976" w:hanging="360"/>
      </w:pPr>
    </w:lvl>
  </w:abstractNum>
  <w:abstractNum w:abstractNumId="13" w15:restartNumberingAfterBreak="0">
    <w:nsid w:val="7ED93120"/>
    <w:multiLevelType w:val="multilevel"/>
    <w:tmpl w:val="8F34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8"/>
  </w:num>
  <w:num w:numId="4">
    <w:abstractNumId w:val="2"/>
  </w:num>
  <w:num w:numId="5">
    <w:abstractNumId w:val="4"/>
  </w:num>
  <w:num w:numId="6">
    <w:abstractNumId w:val="11"/>
  </w:num>
  <w:num w:numId="7">
    <w:abstractNumId w:val="6"/>
  </w:num>
  <w:num w:numId="8">
    <w:abstractNumId w:val="12"/>
  </w:num>
  <w:num w:numId="9">
    <w:abstractNumId w:val="1"/>
  </w:num>
  <w:num w:numId="10">
    <w:abstractNumId w:val="10"/>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8F"/>
    <w:rsid w:val="00032E24"/>
    <w:rsid w:val="0005538B"/>
    <w:rsid w:val="000831B5"/>
    <w:rsid w:val="000C520B"/>
    <w:rsid w:val="000E6A1D"/>
    <w:rsid w:val="00156968"/>
    <w:rsid w:val="001745AB"/>
    <w:rsid w:val="002158A0"/>
    <w:rsid w:val="00292880"/>
    <w:rsid w:val="003448A7"/>
    <w:rsid w:val="0035300E"/>
    <w:rsid w:val="00357949"/>
    <w:rsid w:val="0041406C"/>
    <w:rsid w:val="0044338F"/>
    <w:rsid w:val="00464CAE"/>
    <w:rsid w:val="004B0B35"/>
    <w:rsid w:val="004B6E5F"/>
    <w:rsid w:val="005E48DB"/>
    <w:rsid w:val="00600700"/>
    <w:rsid w:val="006875EE"/>
    <w:rsid w:val="006C11A1"/>
    <w:rsid w:val="006D5751"/>
    <w:rsid w:val="007C3A0C"/>
    <w:rsid w:val="00811409"/>
    <w:rsid w:val="008903CF"/>
    <w:rsid w:val="008A377D"/>
    <w:rsid w:val="008A6556"/>
    <w:rsid w:val="00934B15"/>
    <w:rsid w:val="00951781"/>
    <w:rsid w:val="00997035"/>
    <w:rsid w:val="009F26C0"/>
    <w:rsid w:val="00A2394C"/>
    <w:rsid w:val="00A3135F"/>
    <w:rsid w:val="00A367DF"/>
    <w:rsid w:val="00A86D1C"/>
    <w:rsid w:val="00AB1C2A"/>
    <w:rsid w:val="00B25735"/>
    <w:rsid w:val="00B72F91"/>
    <w:rsid w:val="00B820B1"/>
    <w:rsid w:val="00B967DA"/>
    <w:rsid w:val="00BA00E1"/>
    <w:rsid w:val="00C12469"/>
    <w:rsid w:val="00C25CBF"/>
    <w:rsid w:val="00C478EE"/>
    <w:rsid w:val="00C63520"/>
    <w:rsid w:val="00D36973"/>
    <w:rsid w:val="00D53EF3"/>
    <w:rsid w:val="00DC7DAF"/>
    <w:rsid w:val="00E74158"/>
    <w:rsid w:val="00EA7C16"/>
    <w:rsid w:val="00EF76F0"/>
    <w:rsid w:val="00F521DC"/>
    <w:rsid w:val="00FB66CD"/>
    <w:rsid w:val="00FF6E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6157FE"/>
  <w15:docId w15:val="{3722D89C-B897-454C-9F72-55C3DF9F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8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569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9288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2880"/>
    <w:rPr>
      <w:rFonts w:ascii="Times New Roman" w:eastAsia="Times New Roman" w:hAnsi="Times New Roman" w:cs="Times New Roman"/>
      <w:b/>
      <w:bCs/>
      <w:sz w:val="27"/>
      <w:szCs w:val="27"/>
      <w:lang w:eastAsia="en-GB"/>
    </w:rPr>
  </w:style>
  <w:style w:type="character" w:styleId="Hyperlink">
    <w:name w:val="Hyperlink"/>
    <w:basedOn w:val="DefaultParagraphFont"/>
    <w:unhideWhenUsed/>
    <w:rsid w:val="00292880"/>
    <w:rPr>
      <w:color w:val="0000FF"/>
      <w:u w:val="single"/>
    </w:rPr>
  </w:style>
  <w:style w:type="character" w:customStyle="1" w:styleId="z98wse">
    <w:name w:val="z98wse"/>
    <w:basedOn w:val="DefaultParagraphFont"/>
    <w:rsid w:val="00292880"/>
  </w:style>
  <w:style w:type="character" w:styleId="HTMLCite">
    <w:name w:val="HTML Cite"/>
    <w:basedOn w:val="DefaultParagraphFont"/>
    <w:uiPriority w:val="99"/>
    <w:semiHidden/>
    <w:unhideWhenUsed/>
    <w:rsid w:val="00292880"/>
    <w:rPr>
      <w:i/>
      <w:iCs/>
    </w:rPr>
  </w:style>
  <w:style w:type="character" w:customStyle="1" w:styleId="aii">
    <w:name w:val="aii"/>
    <w:basedOn w:val="DefaultParagraphFont"/>
    <w:rsid w:val="00292880"/>
  </w:style>
  <w:style w:type="character" w:customStyle="1" w:styleId="uzbfnc">
    <w:name w:val="uzbfnc"/>
    <w:basedOn w:val="DefaultParagraphFont"/>
    <w:rsid w:val="00292880"/>
  </w:style>
  <w:style w:type="character" w:customStyle="1" w:styleId="wprlab">
    <w:name w:val="wprlab"/>
    <w:basedOn w:val="DefaultParagraphFont"/>
    <w:rsid w:val="00292880"/>
  </w:style>
  <w:style w:type="character" w:customStyle="1" w:styleId="st">
    <w:name w:val="st"/>
    <w:basedOn w:val="DefaultParagraphFont"/>
    <w:rsid w:val="00292880"/>
  </w:style>
  <w:style w:type="character" w:customStyle="1" w:styleId="f">
    <w:name w:val="f"/>
    <w:basedOn w:val="DefaultParagraphFont"/>
    <w:rsid w:val="00292880"/>
  </w:style>
  <w:style w:type="character" w:styleId="Emphasis">
    <w:name w:val="Emphasis"/>
    <w:basedOn w:val="DefaultParagraphFont"/>
    <w:uiPriority w:val="20"/>
    <w:qFormat/>
    <w:rsid w:val="00292880"/>
    <w:rPr>
      <w:i/>
      <w:iCs/>
    </w:rPr>
  </w:style>
  <w:style w:type="character" w:customStyle="1" w:styleId="Heading2Char">
    <w:name w:val="Heading 2 Char"/>
    <w:basedOn w:val="DefaultParagraphFont"/>
    <w:link w:val="Heading2"/>
    <w:uiPriority w:val="9"/>
    <w:semiHidden/>
    <w:rsid w:val="0015696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569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56968"/>
    <w:pPr>
      <w:ind w:left="720"/>
      <w:contextualSpacing/>
    </w:pPr>
  </w:style>
  <w:style w:type="paragraph" w:styleId="BalloonText">
    <w:name w:val="Balloon Text"/>
    <w:basedOn w:val="Normal"/>
    <w:link w:val="BalloonTextChar"/>
    <w:uiPriority w:val="99"/>
    <w:semiHidden/>
    <w:unhideWhenUsed/>
    <w:rsid w:val="00B72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F91"/>
    <w:rPr>
      <w:rFonts w:ascii="Segoe UI" w:hAnsi="Segoe UI" w:cs="Segoe UI"/>
      <w:sz w:val="18"/>
      <w:szCs w:val="18"/>
    </w:rPr>
  </w:style>
  <w:style w:type="character" w:styleId="CommentReference">
    <w:name w:val="annotation reference"/>
    <w:basedOn w:val="DefaultParagraphFont"/>
    <w:uiPriority w:val="99"/>
    <w:semiHidden/>
    <w:unhideWhenUsed/>
    <w:rsid w:val="008903CF"/>
    <w:rPr>
      <w:sz w:val="16"/>
      <w:szCs w:val="16"/>
    </w:rPr>
  </w:style>
  <w:style w:type="paragraph" w:styleId="CommentText">
    <w:name w:val="annotation text"/>
    <w:basedOn w:val="Normal"/>
    <w:link w:val="CommentTextChar"/>
    <w:uiPriority w:val="99"/>
    <w:semiHidden/>
    <w:unhideWhenUsed/>
    <w:rsid w:val="008903CF"/>
    <w:pPr>
      <w:spacing w:line="240" w:lineRule="auto"/>
    </w:pPr>
    <w:rPr>
      <w:sz w:val="20"/>
      <w:szCs w:val="20"/>
    </w:rPr>
  </w:style>
  <w:style w:type="character" w:customStyle="1" w:styleId="CommentTextChar">
    <w:name w:val="Comment Text Char"/>
    <w:basedOn w:val="DefaultParagraphFont"/>
    <w:link w:val="CommentText"/>
    <w:uiPriority w:val="99"/>
    <w:semiHidden/>
    <w:rsid w:val="008903CF"/>
    <w:rPr>
      <w:sz w:val="20"/>
      <w:szCs w:val="20"/>
    </w:rPr>
  </w:style>
  <w:style w:type="paragraph" w:styleId="CommentSubject">
    <w:name w:val="annotation subject"/>
    <w:basedOn w:val="CommentText"/>
    <w:next w:val="CommentText"/>
    <w:link w:val="CommentSubjectChar"/>
    <w:uiPriority w:val="99"/>
    <w:semiHidden/>
    <w:unhideWhenUsed/>
    <w:rsid w:val="008903CF"/>
    <w:rPr>
      <w:b/>
      <w:bCs/>
    </w:rPr>
  </w:style>
  <w:style w:type="character" w:customStyle="1" w:styleId="CommentSubjectChar">
    <w:name w:val="Comment Subject Char"/>
    <w:basedOn w:val="CommentTextChar"/>
    <w:link w:val="CommentSubject"/>
    <w:uiPriority w:val="99"/>
    <w:semiHidden/>
    <w:rsid w:val="008903CF"/>
    <w:rPr>
      <w:b/>
      <w:bCs/>
      <w:sz w:val="20"/>
      <w:szCs w:val="20"/>
    </w:rPr>
  </w:style>
  <w:style w:type="character" w:customStyle="1" w:styleId="Heading1Char">
    <w:name w:val="Heading 1 Char"/>
    <w:basedOn w:val="DefaultParagraphFont"/>
    <w:link w:val="Heading1"/>
    <w:uiPriority w:val="9"/>
    <w:rsid w:val="00C478EE"/>
    <w:rPr>
      <w:rFonts w:asciiTheme="majorHAnsi" w:eastAsiaTheme="majorEastAsia" w:hAnsiTheme="majorHAnsi" w:cstheme="majorBidi"/>
      <w:color w:val="2E74B5" w:themeColor="accent1" w:themeShade="BF"/>
      <w:sz w:val="32"/>
      <w:szCs w:val="32"/>
    </w:rPr>
  </w:style>
  <w:style w:type="paragraph" w:customStyle="1" w:styleId="CompanyName">
    <w:name w:val="Company Name"/>
    <w:basedOn w:val="Normal"/>
    <w:qFormat/>
    <w:rsid w:val="00C478EE"/>
    <w:pPr>
      <w:spacing w:after="0" w:line="240" w:lineRule="auto"/>
      <w:jc w:val="right"/>
    </w:pPr>
    <w:rPr>
      <w:rFonts w:ascii="Arial" w:eastAsia="Times New Roman" w:hAnsi="Arial" w:cs="Times New Roman"/>
      <w:b/>
      <w:color w:val="404040"/>
      <w:sz w:val="28"/>
      <w:szCs w:val="24"/>
      <w:lang w:val="en-US"/>
    </w:rPr>
  </w:style>
  <w:style w:type="paragraph" w:styleId="Header">
    <w:name w:val="header"/>
    <w:basedOn w:val="Normal"/>
    <w:link w:val="HeaderChar"/>
    <w:uiPriority w:val="99"/>
    <w:unhideWhenUsed/>
    <w:rsid w:val="00C47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8EE"/>
  </w:style>
  <w:style w:type="paragraph" w:styleId="Footer">
    <w:name w:val="footer"/>
    <w:basedOn w:val="Normal"/>
    <w:link w:val="FooterChar"/>
    <w:uiPriority w:val="99"/>
    <w:unhideWhenUsed/>
    <w:rsid w:val="00C47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8EE"/>
  </w:style>
  <w:style w:type="character" w:customStyle="1" w:styleId="gmail-6qdm">
    <w:name w:val="gmail-_6qdm"/>
    <w:rsid w:val="00687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0096">
      <w:bodyDiv w:val="1"/>
      <w:marLeft w:val="0"/>
      <w:marRight w:val="0"/>
      <w:marTop w:val="0"/>
      <w:marBottom w:val="0"/>
      <w:divBdr>
        <w:top w:val="none" w:sz="0" w:space="0" w:color="auto"/>
        <w:left w:val="none" w:sz="0" w:space="0" w:color="auto"/>
        <w:bottom w:val="none" w:sz="0" w:space="0" w:color="auto"/>
        <w:right w:val="none" w:sz="0" w:space="0" w:color="auto"/>
      </w:divBdr>
      <w:divsChild>
        <w:div w:id="273365223">
          <w:marLeft w:val="0"/>
          <w:marRight w:val="0"/>
          <w:marTop w:val="0"/>
          <w:marBottom w:val="0"/>
          <w:divBdr>
            <w:top w:val="none" w:sz="0" w:space="0" w:color="auto"/>
            <w:left w:val="none" w:sz="0" w:space="0" w:color="auto"/>
            <w:bottom w:val="none" w:sz="0" w:space="0" w:color="auto"/>
            <w:right w:val="none" w:sz="0" w:space="0" w:color="auto"/>
          </w:divBdr>
        </w:div>
      </w:divsChild>
    </w:div>
    <w:div w:id="195000322">
      <w:bodyDiv w:val="1"/>
      <w:marLeft w:val="0"/>
      <w:marRight w:val="0"/>
      <w:marTop w:val="0"/>
      <w:marBottom w:val="0"/>
      <w:divBdr>
        <w:top w:val="none" w:sz="0" w:space="0" w:color="auto"/>
        <w:left w:val="none" w:sz="0" w:space="0" w:color="auto"/>
        <w:bottom w:val="none" w:sz="0" w:space="0" w:color="auto"/>
        <w:right w:val="none" w:sz="0" w:space="0" w:color="auto"/>
      </w:divBdr>
      <w:divsChild>
        <w:div w:id="47727831">
          <w:marLeft w:val="0"/>
          <w:marRight w:val="0"/>
          <w:marTop w:val="0"/>
          <w:marBottom w:val="0"/>
          <w:divBdr>
            <w:top w:val="none" w:sz="0" w:space="0" w:color="auto"/>
            <w:left w:val="none" w:sz="0" w:space="0" w:color="auto"/>
            <w:bottom w:val="none" w:sz="0" w:space="0" w:color="auto"/>
            <w:right w:val="none" w:sz="0" w:space="0" w:color="auto"/>
          </w:divBdr>
        </w:div>
        <w:div w:id="828904996">
          <w:marLeft w:val="0"/>
          <w:marRight w:val="0"/>
          <w:marTop w:val="0"/>
          <w:marBottom w:val="0"/>
          <w:divBdr>
            <w:top w:val="none" w:sz="0" w:space="0" w:color="auto"/>
            <w:left w:val="none" w:sz="0" w:space="0" w:color="auto"/>
            <w:bottom w:val="none" w:sz="0" w:space="0" w:color="auto"/>
            <w:right w:val="none" w:sz="0" w:space="0" w:color="auto"/>
          </w:divBdr>
        </w:div>
        <w:div w:id="558399298">
          <w:marLeft w:val="0"/>
          <w:marRight w:val="0"/>
          <w:marTop w:val="0"/>
          <w:marBottom w:val="0"/>
          <w:divBdr>
            <w:top w:val="none" w:sz="0" w:space="0" w:color="auto"/>
            <w:left w:val="none" w:sz="0" w:space="0" w:color="auto"/>
            <w:bottom w:val="none" w:sz="0" w:space="0" w:color="auto"/>
            <w:right w:val="none" w:sz="0" w:space="0" w:color="auto"/>
          </w:divBdr>
          <w:divsChild>
            <w:div w:id="716710505">
              <w:marLeft w:val="0"/>
              <w:marRight w:val="0"/>
              <w:marTop w:val="0"/>
              <w:marBottom w:val="0"/>
              <w:divBdr>
                <w:top w:val="none" w:sz="0" w:space="0" w:color="auto"/>
                <w:left w:val="none" w:sz="0" w:space="0" w:color="auto"/>
                <w:bottom w:val="none" w:sz="0" w:space="0" w:color="auto"/>
                <w:right w:val="none" w:sz="0" w:space="0" w:color="auto"/>
              </w:divBdr>
              <w:divsChild>
                <w:div w:id="1303388996">
                  <w:marLeft w:val="0"/>
                  <w:marRight w:val="0"/>
                  <w:marTop w:val="0"/>
                  <w:marBottom w:val="0"/>
                  <w:divBdr>
                    <w:top w:val="none" w:sz="0" w:space="0" w:color="auto"/>
                    <w:left w:val="none" w:sz="0" w:space="0" w:color="auto"/>
                    <w:bottom w:val="none" w:sz="0" w:space="0" w:color="auto"/>
                    <w:right w:val="none" w:sz="0" w:space="0" w:color="auto"/>
                  </w:divBdr>
                  <w:divsChild>
                    <w:div w:id="884024781">
                      <w:marLeft w:val="0"/>
                      <w:marRight w:val="0"/>
                      <w:marTop w:val="0"/>
                      <w:marBottom w:val="0"/>
                      <w:divBdr>
                        <w:top w:val="none" w:sz="0" w:space="0" w:color="auto"/>
                        <w:left w:val="none" w:sz="0" w:space="0" w:color="auto"/>
                        <w:bottom w:val="none" w:sz="0" w:space="0" w:color="auto"/>
                        <w:right w:val="none" w:sz="0" w:space="0" w:color="auto"/>
                      </w:divBdr>
                    </w:div>
                  </w:divsChild>
                </w:div>
                <w:div w:id="17436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3651">
          <w:marLeft w:val="0"/>
          <w:marRight w:val="0"/>
          <w:marTop w:val="0"/>
          <w:marBottom w:val="0"/>
          <w:divBdr>
            <w:top w:val="none" w:sz="0" w:space="0" w:color="auto"/>
            <w:left w:val="none" w:sz="0" w:space="0" w:color="auto"/>
            <w:bottom w:val="none" w:sz="0" w:space="0" w:color="auto"/>
            <w:right w:val="none" w:sz="0" w:space="0" w:color="auto"/>
          </w:divBdr>
        </w:div>
        <w:div w:id="722368879">
          <w:marLeft w:val="0"/>
          <w:marRight w:val="0"/>
          <w:marTop w:val="0"/>
          <w:marBottom w:val="0"/>
          <w:divBdr>
            <w:top w:val="none" w:sz="0" w:space="0" w:color="auto"/>
            <w:left w:val="none" w:sz="0" w:space="0" w:color="auto"/>
            <w:bottom w:val="none" w:sz="0" w:space="0" w:color="auto"/>
            <w:right w:val="none" w:sz="0" w:space="0" w:color="auto"/>
          </w:divBdr>
        </w:div>
        <w:div w:id="672030986">
          <w:marLeft w:val="0"/>
          <w:marRight w:val="0"/>
          <w:marTop w:val="0"/>
          <w:marBottom w:val="0"/>
          <w:divBdr>
            <w:top w:val="none" w:sz="0" w:space="0" w:color="auto"/>
            <w:left w:val="none" w:sz="0" w:space="0" w:color="auto"/>
            <w:bottom w:val="none" w:sz="0" w:space="0" w:color="auto"/>
            <w:right w:val="none" w:sz="0" w:space="0" w:color="auto"/>
          </w:divBdr>
        </w:div>
        <w:div w:id="1600092524">
          <w:marLeft w:val="0"/>
          <w:marRight w:val="0"/>
          <w:marTop w:val="0"/>
          <w:marBottom w:val="0"/>
          <w:divBdr>
            <w:top w:val="none" w:sz="0" w:space="0" w:color="auto"/>
            <w:left w:val="none" w:sz="0" w:space="0" w:color="auto"/>
            <w:bottom w:val="none" w:sz="0" w:space="0" w:color="auto"/>
            <w:right w:val="none" w:sz="0" w:space="0" w:color="auto"/>
          </w:divBdr>
        </w:div>
        <w:div w:id="2086685828">
          <w:marLeft w:val="0"/>
          <w:marRight w:val="0"/>
          <w:marTop w:val="0"/>
          <w:marBottom w:val="0"/>
          <w:divBdr>
            <w:top w:val="none" w:sz="0" w:space="0" w:color="auto"/>
            <w:left w:val="none" w:sz="0" w:space="0" w:color="auto"/>
            <w:bottom w:val="none" w:sz="0" w:space="0" w:color="auto"/>
            <w:right w:val="none" w:sz="0" w:space="0" w:color="auto"/>
          </w:divBdr>
        </w:div>
        <w:div w:id="355541798">
          <w:marLeft w:val="0"/>
          <w:marRight w:val="0"/>
          <w:marTop w:val="0"/>
          <w:marBottom w:val="0"/>
          <w:divBdr>
            <w:top w:val="none" w:sz="0" w:space="0" w:color="auto"/>
            <w:left w:val="none" w:sz="0" w:space="0" w:color="auto"/>
            <w:bottom w:val="none" w:sz="0" w:space="0" w:color="auto"/>
            <w:right w:val="none" w:sz="0" w:space="0" w:color="auto"/>
          </w:divBdr>
        </w:div>
      </w:divsChild>
    </w:div>
    <w:div w:id="221795531">
      <w:bodyDiv w:val="1"/>
      <w:marLeft w:val="0"/>
      <w:marRight w:val="0"/>
      <w:marTop w:val="0"/>
      <w:marBottom w:val="0"/>
      <w:divBdr>
        <w:top w:val="none" w:sz="0" w:space="0" w:color="auto"/>
        <w:left w:val="none" w:sz="0" w:space="0" w:color="auto"/>
        <w:bottom w:val="none" w:sz="0" w:space="0" w:color="auto"/>
        <w:right w:val="none" w:sz="0" w:space="0" w:color="auto"/>
      </w:divBdr>
      <w:divsChild>
        <w:div w:id="289171602">
          <w:marLeft w:val="0"/>
          <w:marRight w:val="0"/>
          <w:marTop w:val="0"/>
          <w:marBottom w:val="0"/>
          <w:divBdr>
            <w:top w:val="none" w:sz="0" w:space="0" w:color="auto"/>
            <w:left w:val="none" w:sz="0" w:space="0" w:color="auto"/>
            <w:bottom w:val="none" w:sz="0" w:space="0" w:color="auto"/>
            <w:right w:val="none" w:sz="0" w:space="0" w:color="auto"/>
          </w:divBdr>
        </w:div>
      </w:divsChild>
    </w:div>
    <w:div w:id="538857084">
      <w:bodyDiv w:val="1"/>
      <w:marLeft w:val="0"/>
      <w:marRight w:val="0"/>
      <w:marTop w:val="0"/>
      <w:marBottom w:val="0"/>
      <w:divBdr>
        <w:top w:val="none" w:sz="0" w:space="0" w:color="auto"/>
        <w:left w:val="none" w:sz="0" w:space="0" w:color="auto"/>
        <w:bottom w:val="none" w:sz="0" w:space="0" w:color="auto"/>
        <w:right w:val="none" w:sz="0" w:space="0" w:color="auto"/>
      </w:divBdr>
    </w:div>
    <w:div w:id="667637981">
      <w:bodyDiv w:val="1"/>
      <w:marLeft w:val="0"/>
      <w:marRight w:val="0"/>
      <w:marTop w:val="0"/>
      <w:marBottom w:val="0"/>
      <w:divBdr>
        <w:top w:val="none" w:sz="0" w:space="0" w:color="auto"/>
        <w:left w:val="none" w:sz="0" w:space="0" w:color="auto"/>
        <w:bottom w:val="none" w:sz="0" w:space="0" w:color="auto"/>
        <w:right w:val="none" w:sz="0" w:space="0" w:color="auto"/>
      </w:divBdr>
    </w:div>
    <w:div w:id="758673296">
      <w:bodyDiv w:val="1"/>
      <w:marLeft w:val="0"/>
      <w:marRight w:val="0"/>
      <w:marTop w:val="0"/>
      <w:marBottom w:val="0"/>
      <w:divBdr>
        <w:top w:val="none" w:sz="0" w:space="0" w:color="auto"/>
        <w:left w:val="none" w:sz="0" w:space="0" w:color="auto"/>
        <w:bottom w:val="none" w:sz="0" w:space="0" w:color="auto"/>
        <w:right w:val="none" w:sz="0" w:space="0" w:color="auto"/>
      </w:divBdr>
    </w:div>
    <w:div w:id="1102264737">
      <w:bodyDiv w:val="1"/>
      <w:marLeft w:val="0"/>
      <w:marRight w:val="0"/>
      <w:marTop w:val="0"/>
      <w:marBottom w:val="0"/>
      <w:divBdr>
        <w:top w:val="none" w:sz="0" w:space="0" w:color="auto"/>
        <w:left w:val="none" w:sz="0" w:space="0" w:color="auto"/>
        <w:bottom w:val="none" w:sz="0" w:space="0" w:color="auto"/>
        <w:right w:val="none" w:sz="0" w:space="0" w:color="auto"/>
      </w:divBdr>
    </w:div>
    <w:div w:id="1116870025">
      <w:bodyDiv w:val="1"/>
      <w:marLeft w:val="0"/>
      <w:marRight w:val="0"/>
      <w:marTop w:val="0"/>
      <w:marBottom w:val="0"/>
      <w:divBdr>
        <w:top w:val="none" w:sz="0" w:space="0" w:color="auto"/>
        <w:left w:val="none" w:sz="0" w:space="0" w:color="auto"/>
        <w:bottom w:val="none" w:sz="0" w:space="0" w:color="auto"/>
        <w:right w:val="none" w:sz="0" w:space="0" w:color="auto"/>
      </w:divBdr>
    </w:div>
    <w:div w:id="2049403795">
      <w:bodyDiv w:val="1"/>
      <w:marLeft w:val="0"/>
      <w:marRight w:val="0"/>
      <w:marTop w:val="0"/>
      <w:marBottom w:val="0"/>
      <w:divBdr>
        <w:top w:val="none" w:sz="0" w:space="0" w:color="auto"/>
        <w:left w:val="none" w:sz="0" w:space="0" w:color="auto"/>
        <w:bottom w:val="none" w:sz="0" w:space="0" w:color="auto"/>
        <w:right w:val="none" w:sz="0" w:space="0" w:color="auto"/>
      </w:divBdr>
      <w:divsChild>
        <w:div w:id="1080296836">
          <w:marLeft w:val="0"/>
          <w:marRight w:val="0"/>
          <w:marTop w:val="0"/>
          <w:marBottom w:val="0"/>
          <w:divBdr>
            <w:top w:val="none" w:sz="0" w:space="0" w:color="auto"/>
            <w:left w:val="none" w:sz="0" w:space="0" w:color="auto"/>
            <w:bottom w:val="none" w:sz="0" w:space="0" w:color="auto"/>
            <w:right w:val="none" w:sz="0" w:space="0" w:color="auto"/>
          </w:divBdr>
        </w:div>
        <w:div w:id="672533557">
          <w:marLeft w:val="0"/>
          <w:marRight w:val="0"/>
          <w:marTop w:val="0"/>
          <w:marBottom w:val="0"/>
          <w:divBdr>
            <w:top w:val="none" w:sz="0" w:space="0" w:color="auto"/>
            <w:left w:val="none" w:sz="0" w:space="0" w:color="auto"/>
            <w:bottom w:val="none" w:sz="0" w:space="0" w:color="auto"/>
            <w:right w:val="none" w:sz="0" w:space="0" w:color="auto"/>
          </w:divBdr>
          <w:divsChild>
            <w:div w:id="539634909">
              <w:marLeft w:val="0"/>
              <w:marRight w:val="0"/>
              <w:marTop w:val="0"/>
              <w:marBottom w:val="0"/>
              <w:divBdr>
                <w:top w:val="none" w:sz="0" w:space="0" w:color="auto"/>
                <w:left w:val="none" w:sz="0" w:space="0" w:color="auto"/>
                <w:bottom w:val="none" w:sz="0" w:space="0" w:color="auto"/>
                <w:right w:val="none" w:sz="0" w:space="0" w:color="auto"/>
              </w:divBdr>
              <w:divsChild>
                <w:div w:id="487937441">
                  <w:marLeft w:val="0"/>
                  <w:marRight w:val="0"/>
                  <w:marTop w:val="0"/>
                  <w:marBottom w:val="0"/>
                  <w:divBdr>
                    <w:top w:val="none" w:sz="0" w:space="0" w:color="auto"/>
                    <w:left w:val="none" w:sz="0" w:space="0" w:color="auto"/>
                    <w:bottom w:val="none" w:sz="0" w:space="0" w:color="auto"/>
                    <w:right w:val="none" w:sz="0" w:space="0" w:color="auto"/>
                  </w:divBdr>
                  <w:divsChild>
                    <w:div w:id="1499030759">
                      <w:marLeft w:val="0"/>
                      <w:marRight w:val="0"/>
                      <w:marTop w:val="0"/>
                      <w:marBottom w:val="0"/>
                      <w:divBdr>
                        <w:top w:val="none" w:sz="0" w:space="0" w:color="auto"/>
                        <w:left w:val="none" w:sz="0" w:space="0" w:color="auto"/>
                        <w:bottom w:val="none" w:sz="0" w:space="0" w:color="auto"/>
                        <w:right w:val="none" w:sz="0" w:space="0" w:color="auto"/>
                      </w:divBdr>
                      <w:divsChild>
                        <w:div w:id="10778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44825">
          <w:marLeft w:val="0"/>
          <w:marRight w:val="0"/>
          <w:marTop w:val="0"/>
          <w:marBottom w:val="0"/>
          <w:divBdr>
            <w:top w:val="none" w:sz="0" w:space="0" w:color="auto"/>
            <w:left w:val="none" w:sz="0" w:space="0" w:color="auto"/>
            <w:bottom w:val="none" w:sz="0" w:space="0" w:color="auto"/>
            <w:right w:val="none" w:sz="0" w:space="0" w:color="auto"/>
          </w:divBdr>
          <w:divsChild>
            <w:div w:id="619721645">
              <w:marLeft w:val="0"/>
              <w:marRight w:val="0"/>
              <w:marTop w:val="0"/>
              <w:marBottom w:val="0"/>
              <w:divBdr>
                <w:top w:val="none" w:sz="0" w:space="0" w:color="auto"/>
                <w:left w:val="none" w:sz="0" w:space="0" w:color="auto"/>
                <w:bottom w:val="none" w:sz="0" w:space="0" w:color="auto"/>
                <w:right w:val="none" w:sz="0" w:space="0" w:color="auto"/>
              </w:divBdr>
              <w:divsChild>
                <w:div w:id="422726462">
                  <w:marLeft w:val="0"/>
                  <w:marRight w:val="0"/>
                  <w:marTop w:val="0"/>
                  <w:marBottom w:val="0"/>
                  <w:divBdr>
                    <w:top w:val="none" w:sz="0" w:space="0" w:color="auto"/>
                    <w:left w:val="none" w:sz="0" w:space="0" w:color="auto"/>
                    <w:bottom w:val="none" w:sz="0" w:space="0" w:color="auto"/>
                    <w:right w:val="none" w:sz="0" w:space="0" w:color="auto"/>
                  </w:divBdr>
                  <w:divsChild>
                    <w:div w:id="1149713753">
                      <w:marLeft w:val="0"/>
                      <w:marRight w:val="0"/>
                      <w:marTop w:val="0"/>
                      <w:marBottom w:val="0"/>
                      <w:divBdr>
                        <w:top w:val="none" w:sz="0" w:space="0" w:color="auto"/>
                        <w:left w:val="none" w:sz="0" w:space="0" w:color="auto"/>
                        <w:bottom w:val="none" w:sz="0" w:space="0" w:color="auto"/>
                        <w:right w:val="none" w:sz="0" w:space="0" w:color="auto"/>
                      </w:divBdr>
                      <w:divsChild>
                        <w:div w:id="11714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94133">
          <w:marLeft w:val="0"/>
          <w:marRight w:val="0"/>
          <w:marTop w:val="0"/>
          <w:marBottom w:val="0"/>
          <w:divBdr>
            <w:top w:val="none" w:sz="0" w:space="0" w:color="auto"/>
            <w:left w:val="none" w:sz="0" w:space="0" w:color="auto"/>
            <w:bottom w:val="none" w:sz="0" w:space="0" w:color="auto"/>
            <w:right w:val="none" w:sz="0" w:space="0" w:color="auto"/>
          </w:divBdr>
          <w:divsChild>
            <w:div w:id="702436718">
              <w:marLeft w:val="0"/>
              <w:marRight w:val="0"/>
              <w:marTop w:val="0"/>
              <w:marBottom w:val="0"/>
              <w:divBdr>
                <w:top w:val="none" w:sz="0" w:space="0" w:color="auto"/>
                <w:left w:val="none" w:sz="0" w:space="0" w:color="auto"/>
                <w:bottom w:val="none" w:sz="0" w:space="0" w:color="auto"/>
                <w:right w:val="none" w:sz="0" w:space="0" w:color="auto"/>
              </w:divBdr>
              <w:divsChild>
                <w:div w:id="1215308990">
                  <w:marLeft w:val="0"/>
                  <w:marRight w:val="0"/>
                  <w:marTop w:val="0"/>
                  <w:marBottom w:val="0"/>
                  <w:divBdr>
                    <w:top w:val="none" w:sz="0" w:space="0" w:color="auto"/>
                    <w:left w:val="none" w:sz="0" w:space="0" w:color="auto"/>
                    <w:bottom w:val="none" w:sz="0" w:space="0" w:color="auto"/>
                    <w:right w:val="none" w:sz="0" w:space="0" w:color="auto"/>
                  </w:divBdr>
                  <w:divsChild>
                    <w:div w:id="187648944">
                      <w:marLeft w:val="0"/>
                      <w:marRight w:val="0"/>
                      <w:marTop w:val="0"/>
                      <w:marBottom w:val="0"/>
                      <w:divBdr>
                        <w:top w:val="none" w:sz="0" w:space="0" w:color="auto"/>
                        <w:left w:val="none" w:sz="0" w:space="0" w:color="auto"/>
                        <w:bottom w:val="none" w:sz="0" w:space="0" w:color="auto"/>
                        <w:right w:val="none" w:sz="0" w:space="0" w:color="auto"/>
                      </w:divBdr>
                      <w:divsChild>
                        <w:div w:id="132540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2862">
          <w:marLeft w:val="0"/>
          <w:marRight w:val="0"/>
          <w:marTop w:val="0"/>
          <w:marBottom w:val="0"/>
          <w:divBdr>
            <w:top w:val="none" w:sz="0" w:space="0" w:color="auto"/>
            <w:left w:val="none" w:sz="0" w:space="0" w:color="auto"/>
            <w:bottom w:val="none" w:sz="0" w:space="0" w:color="auto"/>
            <w:right w:val="none" w:sz="0" w:space="0" w:color="auto"/>
          </w:divBdr>
          <w:divsChild>
            <w:div w:id="1029065619">
              <w:marLeft w:val="0"/>
              <w:marRight w:val="0"/>
              <w:marTop w:val="0"/>
              <w:marBottom w:val="0"/>
              <w:divBdr>
                <w:top w:val="none" w:sz="0" w:space="0" w:color="auto"/>
                <w:left w:val="none" w:sz="0" w:space="0" w:color="auto"/>
                <w:bottom w:val="none" w:sz="0" w:space="0" w:color="auto"/>
                <w:right w:val="none" w:sz="0" w:space="0" w:color="auto"/>
              </w:divBdr>
              <w:divsChild>
                <w:div w:id="1430349816">
                  <w:marLeft w:val="0"/>
                  <w:marRight w:val="0"/>
                  <w:marTop w:val="0"/>
                  <w:marBottom w:val="0"/>
                  <w:divBdr>
                    <w:top w:val="none" w:sz="0" w:space="0" w:color="auto"/>
                    <w:left w:val="none" w:sz="0" w:space="0" w:color="auto"/>
                    <w:bottom w:val="none" w:sz="0" w:space="0" w:color="auto"/>
                    <w:right w:val="none" w:sz="0" w:space="0" w:color="auto"/>
                  </w:divBdr>
                  <w:divsChild>
                    <w:div w:id="1594777729">
                      <w:marLeft w:val="0"/>
                      <w:marRight w:val="0"/>
                      <w:marTop w:val="0"/>
                      <w:marBottom w:val="0"/>
                      <w:divBdr>
                        <w:top w:val="none" w:sz="0" w:space="0" w:color="auto"/>
                        <w:left w:val="none" w:sz="0" w:space="0" w:color="auto"/>
                        <w:bottom w:val="none" w:sz="0" w:space="0" w:color="auto"/>
                        <w:right w:val="none" w:sz="0" w:space="0" w:color="auto"/>
                      </w:divBdr>
                      <w:divsChild>
                        <w:div w:id="37389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238218">
          <w:marLeft w:val="0"/>
          <w:marRight w:val="0"/>
          <w:marTop w:val="0"/>
          <w:marBottom w:val="0"/>
          <w:divBdr>
            <w:top w:val="none" w:sz="0" w:space="0" w:color="auto"/>
            <w:left w:val="none" w:sz="0" w:space="0" w:color="auto"/>
            <w:bottom w:val="none" w:sz="0" w:space="0" w:color="auto"/>
            <w:right w:val="none" w:sz="0" w:space="0" w:color="auto"/>
          </w:divBdr>
          <w:divsChild>
            <w:div w:id="1349991524">
              <w:marLeft w:val="0"/>
              <w:marRight w:val="0"/>
              <w:marTop w:val="0"/>
              <w:marBottom w:val="0"/>
              <w:divBdr>
                <w:top w:val="none" w:sz="0" w:space="0" w:color="auto"/>
                <w:left w:val="none" w:sz="0" w:space="0" w:color="auto"/>
                <w:bottom w:val="none" w:sz="0" w:space="0" w:color="auto"/>
                <w:right w:val="none" w:sz="0" w:space="0" w:color="auto"/>
              </w:divBdr>
              <w:divsChild>
                <w:div w:id="1524826261">
                  <w:marLeft w:val="0"/>
                  <w:marRight w:val="0"/>
                  <w:marTop w:val="0"/>
                  <w:marBottom w:val="0"/>
                  <w:divBdr>
                    <w:top w:val="none" w:sz="0" w:space="0" w:color="auto"/>
                    <w:left w:val="none" w:sz="0" w:space="0" w:color="auto"/>
                    <w:bottom w:val="none" w:sz="0" w:space="0" w:color="auto"/>
                    <w:right w:val="none" w:sz="0" w:space="0" w:color="auto"/>
                  </w:divBdr>
                  <w:divsChild>
                    <w:div w:id="613286477">
                      <w:marLeft w:val="0"/>
                      <w:marRight w:val="0"/>
                      <w:marTop w:val="0"/>
                      <w:marBottom w:val="0"/>
                      <w:divBdr>
                        <w:top w:val="none" w:sz="0" w:space="0" w:color="auto"/>
                        <w:left w:val="none" w:sz="0" w:space="0" w:color="auto"/>
                        <w:bottom w:val="none" w:sz="0" w:space="0" w:color="auto"/>
                        <w:right w:val="none" w:sz="0" w:space="0" w:color="auto"/>
                      </w:divBdr>
                      <w:divsChild>
                        <w:div w:id="151264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32124">
          <w:marLeft w:val="0"/>
          <w:marRight w:val="0"/>
          <w:marTop w:val="0"/>
          <w:marBottom w:val="0"/>
          <w:divBdr>
            <w:top w:val="none" w:sz="0" w:space="0" w:color="auto"/>
            <w:left w:val="none" w:sz="0" w:space="0" w:color="auto"/>
            <w:bottom w:val="none" w:sz="0" w:space="0" w:color="auto"/>
            <w:right w:val="none" w:sz="0" w:space="0" w:color="auto"/>
          </w:divBdr>
          <w:divsChild>
            <w:div w:id="1610548076">
              <w:marLeft w:val="0"/>
              <w:marRight w:val="0"/>
              <w:marTop w:val="0"/>
              <w:marBottom w:val="0"/>
              <w:divBdr>
                <w:top w:val="none" w:sz="0" w:space="0" w:color="auto"/>
                <w:left w:val="none" w:sz="0" w:space="0" w:color="auto"/>
                <w:bottom w:val="none" w:sz="0" w:space="0" w:color="auto"/>
                <w:right w:val="none" w:sz="0" w:space="0" w:color="auto"/>
              </w:divBdr>
              <w:divsChild>
                <w:div w:id="1241020904">
                  <w:marLeft w:val="0"/>
                  <w:marRight w:val="0"/>
                  <w:marTop w:val="0"/>
                  <w:marBottom w:val="0"/>
                  <w:divBdr>
                    <w:top w:val="none" w:sz="0" w:space="0" w:color="auto"/>
                    <w:left w:val="none" w:sz="0" w:space="0" w:color="auto"/>
                    <w:bottom w:val="none" w:sz="0" w:space="0" w:color="auto"/>
                    <w:right w:val="none" w:sz="0" w:space="0" w:color="auto"/>
                  </w:divBdr>
                  <w:divsChild>
                    <w:div w:id="855002343">
                      <w:marLeft w:val="0"/>
                      <w:marRight w:val="0"/>
                      <w:marTop w:val="0"/>
                      <w:marBottom w:val="0"/>
                      <w:divBdr>
                        <w:top w:val="none" w:sz="0" w:space="0" w:color="auto"/>
                        <w:left w:val="none" w:sz="0" w:space="0" w:color="auto"/>
                        <w:bottom w:val="none" w:sz="0" w:space="0" w:color="auto"/>
                        <w:right w:val="none" w:sz="0" w:space="0" w:color="auto"/>
                      </w:divBdr>
                      <w:divsChild>
                        <w:div w:id="3681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09287">
          <w:marLeft w:val="0"/>
          <w:marRight w:val="0"/>
          <w:marTop w:val="0"/>
          <w:marBottom w:val="0"/>
          <w:divBdr>
            <w:top w:val="none" w:sz="0" w:space="0" w:color="auto"/>
            <w:left w:val="none" w:sz="0" w:space="0" w:color="auto"/>
            <w:bottom w:val="none" w:sz="0" w:space="0" w:color="auto"/>
            <w:right w:val="none" w:sz="0" w:space="0" w:color="auto"/>
          </w:divBdr>
          <w:divsChild>
            <w:div w:id="3892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gawithnorman.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yogawe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Bamford</dc:creator>
  <cp:keywords/>
  <dc:description/>
  <cp:lastModifiedBy>Sarah Beck</cp:lastModifiedBy>
  <cp:revision>2</cp:revision>
  <cp:lastPrinted>2019-02-22T09:49:00Z</cp:lastPrinted>
  <dcterms:created xsi:type="dcterms:W3CDTF">2020-05-14T06:40:00Z</dcterms:created>
  <dcterms:modified xsi:type="dcterms:W3CDTF">2020-05-14T06:40:00Z</dcterms:modified>
</cp:coreProperties>
</file>