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FE" w:rsidRPr="009C00FE" w:rsidRDefault="009C00FE" w:rsidP="009C00FE">
      <w:pPr>
        <w:pStyle w:val="Heading2"/>
        <w:ind w:left="0"/>
        <w:rPr>
          <w:color w:val="538135" w:themeColor="accent6" w:themeShade="BF"/>
        </w:rPr>
      </w:pPr>
      <w:bookmarkStart w:id="0" w:name="_Toc501646339"/>
      <w:bookmarkStart w:id="1" w:name="_GoBack"/>
      <w:r w:rsidRPr="009C00FE">
        <w:rPr>
          <w:color w:val="538135" w:themeColor="accent6" w:themeShade="BF"/>
        </w:rPr>
        <w:t>Post Lesson Reflective Evaluation for Unit 4 (Student Template)</w:t>
      </w:r>
      <w:bookmarkEnd w:id="0"/>
    </w:p>
    <w:bookmarkEnd w:id="1"/>
    <w:p w:rsidR="009C00FE" w:rsidRPr="006E665C" w:rsidRDefault="009C00FE" w:rsidP="009C00FE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kern w:val="2"/>
          <w:sz w:val="22"/>
          <w:szCs w:val="22"/>
        </w:rPr>
        <w:t xml:space="preserve">To be completed after each of the ten lessons in assignment 4.1 ‘Schemes of </w:t>
      </w:r>
      <w:r w:rsidRPr="006E665C">
        <w:rPr>
          <w:rFonts w:asciiTheme="majorHAnsi" w:hAnsiTheme="majorHAnsi" w:cstheme="majorHAnsi"/>
          <w:spacing w:val="-4"/>
          <w:kern w:val="2"/>
          <w:sz w:val="22"/>
          <w:szCs w:val="22"/>
        </w:rPr>
        <w:t>W</w:t>
      </w:r>
      <w:r w:rsidRPr="006E665C">
        <w:rPr>
          <w:rFonts w:asciiTheme="majorHAnsi" w:hAnsiTheme="majorHAnsi" w:cstheme="majorHAnsi"/>
          <w:kern w:val="2"/>
          <w:sz w:val="22"/>
          <w:szCs w:val="22"/>
        </w:rPr>
        <w:t>ork’</w:t>
      </w:r>
    </w:p>
    <w:p w:rsidR="009C00FE" w:rsidRPr="006E665C" w:rsidRDefault="009C00FE" w:rsidP="009C00FE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9C00FE" w:rsidRPr="006E665C" w:rsidRDefault="009C00FE" w:rsidP="009C00FE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lang w:eastAsia="en-GB"/>
        </w:rPr>
        <w:t xml:space="preserve">This form provides evidence for Unit 4: </w:t>
      </w:r>
      <w:r w:rsidRPr="006E665C">
        <w:rPr>
          <w:rFonts w:asciiTheme="majorHAnsi" w:hAnsiTheme="majorHAnsi" w:cstheme="majorHAnsi"/>
          <w:b/>
          <w:sz w:val="22"/>
          <w:szCs w:val="22"/>
        </w:rPr>
        <w:t xml:space="preserve">Assessment Criteria </w:t>
      </w:r>
      <w:r w:rsidRPr="006E665C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lang w:eastAsia="en-GB"/>
        </w:rPr>
        <w:t>6.1</w:t>
      </w:r>
      <w:r w:rsidRPr="006E665C">
        <w:rPr>
          <w:rFonts w:asciiTheme="majorHAnsi" w:hAnsiTheme="majorHAnsi" w:cstheme="majorHAnsi"/>
          <w:sz w:val="22"/>
          <w:szCs w:val="22"/>
          <w:bdr w:val="none" w:sz="0" w:space="0" w:color="auto" w:frame="1"/>
          <w:lang w:eastAsia="en-GB"/>
        </w:rPr>
        <w:t xml:space="preserve"> Reflect on and evaluate the effectiveness of own teaching identifying areas of strength and areas for improvement</w:t>
      </w:r>
    </w:p>
    <w:p w:rsidR="009C00FE" w:rsidRPr="006E665C" w:rsidRDefault="009C00FE" w:rsidP="009C00FE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0"/>
          <w:szCs w:val="20"/>
        </w:rPr>
      </w:pPr>
    </w:p>
    <w:tbl>
      <w:tblPr>
        <w:tblW w:w="1008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Pr="006E665C" w:rsidRDefault="009C00FE" w:rsidP="005568E6">
            <w:pPr>
              <w:tabs>
                <w:tab w:val="left" w:pos="5153"/>
              </w:tabs>
              <w:kinsoku w:val="0"/>
              <w:overflowPunct w:val="0"/>
              <w:ind w:left="113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8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eachers Name: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ab/>
              <w:t>Date:</w:t>
            </w: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Pr="006E665C" w:rsidRDefault="009C00FE" w:rsidP="005568E6">
            <w:pPr>
              <w:kinsoku w:val="0"/>
              <w:overflowPunct w:val="0"/>
              <w:ind w:left="113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Group:</w:t>
            </w:r>
          </w:p>
          <w:p w:rsidR="009C00FE" w:rsidRPr="006E665C" w:rsidRDefault="009C00FE" w:rsidP="005568E6">
            <w:pPr>
              <w:tabs>
                <w:tab w:val="left" w:pos="5153"/>
              </w:tabs>
              <w:kinsoku w:val="0"/>
              <w:overflowPunct w:val="0"/>
              <w:ind w:left="113"/>
              <w:jc w:val="both"/>
              <w:rPr>
                <w:rFonts w:asciiTheme="majorHAnsi" w:hAnsiTheme="majorHAnsi" w:cstheme="majorHAnsi"/>
                <w:b/>
                <w:bCs/>
                <w:color w:val="231F20"/>
                <w:spacing w:val="-18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</w:rPr>
              <w:t>Reflect on the following points:  Did I…………………….</w:t>
            </w: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Include opportunities to reinforce practices previously taught knowledge/skills?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Move around the class, observe students’</w:t>
            </w:r>
            <w:r w:rsidRPr="006E665C">
              <w:rPr>
                <w:rFonts w:asciiTheme="majorHAnsi" w:hAnsiTheme="majorHAnsi" w:cstheme="majorHAnsi"/>
                <w:b/>
                <w:color w:val="231F20"/>
                <w:spacing w:val="-7"/>
                <w:kern w:val="2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practice.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O</w:t>
            </w:r>
            <w:r w:rsidRPr="006E665C">
              <w:rPr>
                <w:rFonts w:asciiTheme="majorHAnsi" w:hAnsiTheme="majorHAnsi" w:cstheme="majorHAnsi"/>
                <w:b/>
                <w:color w:val="231F20"/>
                <w:spacing w:val="-4"/>
                <w:kern w:val="2"/>
                <w:sz w:val="22"/>
                <w:szCs w:val="22"/>
              </w:rPr>
              <w:t>f</w:t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fer encouragement/assistance</w:t>
            </w:r>
            <w:r w:rsidRPr="006E665C">
              <w:rPr>
                <w:rFonts w:asciiTheme="majorHAnsi" w:hAnsiTheme="majorHAnsi" w:cstheme="majorHAnsi"/>
                <w:b/>
                <w:color w:val="231F20"/>
                <w:spacing w:val="-1"/>
                <w:kern w:val="2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as needed?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Pitch the lesson - level, timing and pace appropriately</w:t>
            </w:r>
            <w:r w:rsidRPr="006E665C">
              <w:rPr>
                <w:rFonts w:asciiTheme="majorHAnsi" w:hAnsiTheme="majorHAnsi" w:cstheme="majorHAnsi"/>
                <w:b/>
                <w:color w:val="231F20"/>
                <w:spacing w:val="-1"/>
                <w:kern w:val="2"/>
                <w:sz w:val="22"/>
                <w:szCs w:val="22"/>
              </w:rPr>
              <w:t xml:space="preserve"> </w:t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for the students?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Di</w:t>
            </w:r>
            <w:r w:rsidRPr="006E665C">
              <w:rPr>
                <w:rFonts w:asciiTheme="majorHAnsi" w:hAnsiTheme="majorHAnsi" w:cstheme="majorHAnsi"/>
                <w:b/>
                <w:color w:val="231F20"/>
                <w:spacing w:val="-4"/>
                <w:kern w:val="2"/>
                <w:sz w:val="22"/>
                <w:szCs w:val="22"/>
              </w:rPr>
              <w:t>f</w:t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 xml:space="preserve">ferentiate between students’ </w:t>
            </w:r>
            <w:proofErr w:type="gramStart"/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particular abilities</w:t>
            </w:r>
            <w:proofErr w:type="gramEnd"/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Give instructions and make teaching points that students were able to follow?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Include some theory/philosophy as well as practice?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Allow time for reflection?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Integrate my theme throughout the session?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What worked particularly well?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ould be better if....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Anything I need to consider for next week?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  <w:tr w:rsidR="009C00FE" w:rsidRPr="006E665C" w:rsidTr="005568E6">
        <w:trPr>
          <w:trHeight w:val="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color w:val="231F20"/>
                <w:kern w:val="2"/>
                <w:sz w:val="22"/>
                <w:szCs w:val="22"/>
              </w:rPr>
              <w:t>What changes would I make to the lesson plan if I were to teach it again?</w:t>
            </w:r>
          </w:p>
          <w:p w:rsidR="009C00FE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  <w:p w:rsidR="009C00FE" w:rsidRPr="006E665C" w:rsidRDefault="009C00FE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</w:p>
        </w:tc>
      </w:tr>
    </w:tbl>
    <w:p w:rsidR="009C00FE" w:rsidRDefault="009C00FE"/>
    <w:sectPr w:rsidR="009C00FE" w:rsidSect="009C00FE">
      <w:footerReference w:type="default" r:id="rId4"/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D6" w:rsidRPr="00B875BC" w:rsidRDefault="009C00FE" w:rsidP="00B875BC">
    <w:pPr>
      <w:kinsoku w:val="0"/>
      <w:overflowPunct w:val="0"/>
      <w:spacing w:before="2"/>
      <w:ind w:left="20"/>
      <w:rPr>
        <w:rFonts w:asciiTheme="majorHAnsi" w:hAnsiTheme="majorHAnsi" w:cstheme="majorHAnsi"/>
        <w:color w:val="000000"/>
        <w:sz w:val="20"/>
        <w:szCs w:val="20"/>
      </w:rPr>
    </w:pPr>
    <w:r w:rsidRPr="00B875BC">
      <w:rPr>
        <w:rFonts w:asciiTheme="majorHAnsi" w:hAnsiTheme="majorHAnsi" w:cstheme="majorHAnsi"/>
        <w:color w:val="231F20"/>
        <w:sz w:val="20"/>
        <w:szCs w:val="20"/>
      </w:rPr>
      <w:t>Copyright © 2016 [British Wheel of</w:t>
    </w:r>
    <w:r w:rsidRPr="00B875BC">
      <w:rPr>
        <w:rFonts w:asciiTheme="majorHAnsi" w:hAnsiTheme="majorHAnsi" w:cstheme="majorHAnsi"/>
        <w:color w:val="231F20"/>
        <w:spacing w:val="-3"/>
        <w:sz w:val="20"/>
        <w:szCs w:val="20"/>
      </w:rPr>
      <w:t xml:space="preserve"> </w:t>
    </w:r>
    <w:r w:rsidRPr="00B875BC">
      <w:rPr>
        <w:rFonts w:asciiTheme="majorHAnsi" w:hAnsiTheme="majorHAnsi" w:cstheme="majorHAnsi"/>
        <w:color w:val="231F20"/>
        <w:spacing w:val="-13"/>
        <w:sz w:val="20"/>
        <w:szCs w:val="20"/>
      </w:rPr>
      <w:t>Y</w:t>
    </w:r>
    <w:r w:rsidRPr="00B875BC">
      <w:rPr>
        <w:rFonts w:asciiTheme="majorHAnsi" w:hAnsiTheme="majorHAnsi" w:cstheme="majorHAnsi"/>
        <w:color w:val="231F20"/>
        <w:sz w:val="20"/>
        <w:szCs w:val="20"/>
      </w:rPr>
      <w:t>oga].</w:t>
    </w:r>
    <w:r w:rsidRPr="00B875BC">
      <w:rPr>
        <w:rFonts w:asciiTheme="majorHAnsi" w:hAnsiTheme="majorHAnsi" w:cstheme="majorHAnsi"/>
        <w:color w:val="231F20"/>
        <w:spacing w:val="-8"/>
        <w:sz w:val="20"/>
        <w:szCs w:val="20"/>
      </w:rPr>
      <w:t xml:space="preserve"> </w:t>
    </w:r>
    <w:r w:rsidRPr="00B875BC">
      <w:rPr>
        <w:rFonts w:asciiTheme="majorHAnsi" w:hAnsiTheme="majorHAnsi" w:cstheme="majorHAnsi"/>
        <w:color w:val="231F20"/>
        <w:sz w:val="20"/>
        <w:szCs w:val="20"/>
      </w:rPr>
      <w:t>A</w:t>
    </w:r>
    <w:r w:rsidRPr="00B875BC">
      <w:rPr>
        <w:rFonts w:asciiTheme="majorHAnsi" w:hAnsiTheme="majorHAnsi" w:cstheme="majorHAnsi"/>
        <w:color w:val="231F20"/>
        <w:sz w:val="20"/>
        <w:szCs w:val="20"/>
      </w:rPr>
      <w:t>ll Rights Reserved.</w:t>
    </w:r>
    <w:r w:rsidRPr="00B875BC">
      <w:rPr>
        <w:rFonts w:asciiTheme="majorHAnsi" w:hAnsiTheme="majorHAnsi" w:cstheme="majorHAnsi"/>
        <w:color w:val="231F20"/>
        <w:sz w:val="20"/>
        <w:szCs w:val="20"/>
      </w:rPr>
      <w:tab/>
    </w:r>
    <w:r w:rsidRPr="00B875BC">
      <w:rPr>
        <w:rFonts w:asciiTheme="majorHAnsi" w:hAnsiTheme="majorHAnsi" w:cstheme="majorHAnsi"/>
        <w:color w:val="231F20"/>
        <w:sz w:val="20"/>
        <w:szCs w:val="20"/>
      </w:rPr>
      <w:tab/>
    </w:r>
    <w:r w:rsidRPr="00B875BC">
      <w:rPr>
        <w:rFonts w:asciiTheme="majorHAnsi" w:hAnsiTheme="majorHAnsi" w:cstheme="majorHAnsi"/>
        <w:color w:val="231F20"/>
        <w:sz w:val="20"/>
        <w:szCs w:val="20"/>
      </w:rPr>
      <w:tab/>
    </w:r>
    <w:r w:rsidRPr="00B875BC">
      <w:rPr>
        <w:rFonts w:asciiTheme="majorHAnsi" w:hAnsiTheme="majorHAnsi" w:cstheme="majorHAnsi"/>
        <w:color w:val="231F20"/>
        <w:sz w:val="20"/>
        <w:szCs w:val="20"/>
      </w:rPr>
      <w:tab/>
    </w:r>
    <w:r w:rsidRPr="00B875BC">
      <w:rPr>
        <w:rFonts w:asciiTheme="majorHAnsi" w:hAnsiTheme="majorHAnsi" w:cstheme="majorHAnsi"/>
        <w:color w:val="231F20"/>
        <w:sz w:val="20"/>
        <w:szCs w:val="20"/>
      </w:rPr>
      <w:tab/>
      <w:t xml:space="preserve">Page </w:t>
    </w:r>
    <w:r w:rsidRPr="00B875BC">
      <w:rPr>
        <w:rFonts w:asciiTheme="majorHAnsi" w:hAnsiTheme="majorHAnsi" w:cstheme="majorHAnsi"/>
        <w:color w:val="231F20"/>
        <w:sz w:val="20"/>
        <w:szCs w:val="20"/>
      </w:rPr>
      <w:fldChar w:fldCharType="begin"/>
    </w:r>
    <w:r w:rsidRPr="00B875BC">
      <w:rPr>
        <w:rFonts w:asciiTheme="majorHAnsi" w:hAnsiTheme="majorHAnsi" w:cstheme="majorHAnsi"/>
        <w:color w:val="231F20"/>
        <w:sz w:val="20"/>
        <w:szCs w:val="20"/>
      </w:rPr>
      <w:instrText xml:space="preserve"> PAGE   \* MERGEFORMAT </w:instrText>
    </w:r>
    <w:r w:rsidRPr="00B875BC">
      <w:rPr>
        <w:rFonts w:asciiTheme="majorHAnsi" w:hAnsiTheme="majorHAnsi" w:cstheme="majorHAnsi"/>
        <w:color w:val="231F20"/>
        <w:sz w:val="20"/>
        <w:szCs w:val="20"/>
      </w:rPr>
      <w:fldChar w:fldCharType="separate"/>
    </w:r>
    <w:r>
      <w:rPr>
        <w:rFonts w:asciiTheme="majorHAnsi" w:hAnsiTheme="majorHAnsi" w:cstheme="majorHAnsi"/>
        <w:noProof/>
        <w:color w:val="231F20"/>
        <w:sz w:val="20"/>
        <w:szCs w:val="20"/>
      </w:rPr>
      <w:t>1</w:t>
    </w:r>
    <w:r w:rsidRPr="00B875BC">
      <w:rPr>
        <w:rFonts w:asciiTheme="majorHAnsi" w:hAnsiTheme="majorHAnsi" w:cstheme="majorHAnsi"/>
        <w:noProof/>
        <w:color w:val="231F20"/>
        <w:sz w:val="20"/>
        <w:szCs w:val="20"/>
      </w:rPr>
      <w:fldChar w:fldCharType="end"/>
    </w:r>
  </w:p>
  <w:p w:rsidR="003947D6" w:rsidRDefault="009C00FE">
    <w:pPr>
      <w:kinsoku w:val="0"/>
      <w:overflowPunct w:val="0"/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E"/>
    <w:rsid w:val="009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E114-3CF2-41A1-86FD-4D431796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0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C00FE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C00FE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9C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Amanda Buchanan</cp:lastModifiedBy>
  <cp:revision>1</cp:revision>
  <dcterms:created xsi:type="dcterms:W3CDTF">2017-12-22T08:08:00Z</dcterms:created>
  <dcterms:modified xsi:type="dcterms:W3CDTF">2017-12-22T08:09:00Z</dcterms:modified>
</cp:coreProperties>
</file>