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C5DF" w14:textId="77777777" w:rsidR="00EA7DB2" w:rsidRPr="00FB36CA" w:rsidRDefault="00EA7DB2" w:rsidP="00EA7DB2">
      <w:pPr>
        <w:jc w:val="center"/>
        <w:rPr>
          <w:rFonts w:asciiTheme="majorHAnsi" w:hAnsiTheme="majorHAnsi"/>
          <w:b/>
          <w:bCs/>
          <w:color w:val="9BBB59" w:themeColor="accent3"/>
          <w:sz w:val="28"/>
          <w:szCs w:val="28"/>
          <w:lang w:val="en-US"/>
        </w:rPr>
      </w:pPr>
      <w:bookmarkStart w:id="0" w:name="_Toc501646368"/>
      <w:r w:rsidRPr="00FB36CA">
        <w:rPr>
          <w:rFonts w:asciiTheme="majorHAnsi" w:hAnsiTheme="majorHAnsi"/>
          <w:b/>
          <w:bCs/>
          <w:color w:val="9BBB59" w:themeColor="accent3"/>
          <w:sz w:val="28"/>
          <w:szCs w:val="28"/>
          <w:lang w:val="en-US"/>
        </w:rPr>
        <w:t>Task 8.1 c) Peer group assessment of teaching of a subtle point of practice.</w:t>
      </w:r>
      <w:bookmarkEnd w:id="0"/>
    </w:p>
    <w:p w14:paraId="62E2DFF7" w14:textId="77777777" w:rsidR="00EA7DB2" w:rsidRPr="00EA7DB2" w:rsidRDefault="00EA7DB2" w:rsidP="00EA7DB2">
      <w:pPr>
        <w:jc w:val="center"/>
        <w:rPr>
          <w:rFonts w:asciiTheme="majorHAnsi" w:hAnsiTheme="majorHAnsi"/>
          <w:b/>
          <w:lang w:val="en-US"/>
        </w:rPr>
      </w:pPr>
    </w:p>
    <w:p w14:paraId="1B39CDD1" w14:textId="77777777" w:rsidR="001E19FC" w:rsidRPr="009633E7" w:rsidRDefault="001E19FC" w:rsidP="001E19FC">
      <w:pPr>
        <w:pStyle w:val="BodyText"/>
        <w:kinsoku w:val="0"/>
        <w:overflowPunct w:val="0"/>
        <w:ind w:left="0" w:right="-4"/>
        <w:jc w:val="both"/>
        <w:rPr>
          <w:rFonts w:asciiTheme="majorHAnsi" w:hAnsiTheme="majorHAnsi" w:cstheme="majorHAnsi"/>
          <w:b/>
          <w:color w:val="000000"/>
          <w:kern w:val="2"/>
          <w:sz w:val="24"/>
          <w:szCs w:val="24"/>
        </w:rPr>
      </w:pPr>
      <w:r w:rsidRPr="009633E7">
        <w:rPr>
          <w:rFonts w:asciiTheme="majorHAnsi" w:hAnsiTheme="majorHAnsi" w:cstheme="majorHAnsi"/>
          <w:b/>
          <w:bCs/>
          <w:color w:val="231F20"/>
          <w:kern w:val="2"/>
          <w:sz w:val="24"/>
          <w:szCs w:val="24"/>
        </w:rPr>
        <w:t xml:space="preserve">Demonstrate and explain a subtle point(s) of practice in teaching asana through a brief teaching to your peers. </w:t>
      </w:r>
      <w:r w:rsidRPr="009633E7">
        <w:rPr>
          <w:rFonts w:asciiTheme="majorHAnsi" w:hAnsiTheme="majorHAnsi" w:cstheme="majorHAnsi"/>
          <w:color w:val="231F20"/>
          <w:kern w:val="2"/>
          <w:sz w:val="24"/>
          <w:szCs w:val="24"/>
        </w:rPr>
        <w:t>The chosen points are at the discretion of the course tutor and student teachers. Points may relate to subtle yoga anatomy or increasing</w:t>
      </w:r>
      <w:r w:rsidRPr="009633E7">
        <w:rPr>
          <w:rFonts w:asciiTheme="majorHAnsi" w:hAnsiTheme="majorHAnsi" w:cstheme="majorHAnsi"/>
          <w:color w:val="231F20"/>
          <w:spacing w:val="-1"/>
          <w:kern w:val="2"/>
          <w:sz w:val="24"/>
          <w:szCs w:val="24"/>
        </w:rPr>
        <w:t xml:space="preserve"> </w:t>
      </w:r>
      <w:r w:rsidRPr="009633E7">
        <w:rPr>
          <w:rFonts w:asciiTheme="majorHAnsi" w:hAnsiTheme="majorHAnsi" w:cstheme="majorHAnsi"/>
          <w:color w:val="231F20"/>
          <w:kern w:val="2"/>
          <w:sz w:val="24"/>
          <w:szCs w:val="24"/>
        </w:rPr>
        <w:t>subtlety in physical practice. Non-exhaustive</w:t>
      </w:r>
      <w:r w:rsidRPr="009633E7">
        <w:rPr>
          <w:rFonts w:asciiTheme="majorHAnsi" w:hAnsiTheme="majorHAnsi" w:cstheme="majorHAnsi"/>
          <w:color w:val="231F20"/>
          <w:spacing w:val="-1"/>
          <w:kern w:val="2"/>
          <w:sz w:val="24"/>
          <w:szCs w:val="24"/>
        </w:rPr>
        <w:t xml:space="preserve"> </w:t>
      </w:r>
      <w:r w:rsidRPr="009633E7">
        <w:rPr>
          <w:rFonts w:asciiTheme="majorHAnsi" w:hAnsiTheme="majorHAnsi" w:cstheme="majorHAnsi"/>
          <w:color w:val="231F20"/>
          <w:kern w:val="2"/>
          <w:sz w:val="24"/>
          <w:szCs w:val="24"/>
        </w:rPr>
        <w:t>points that may be considered include refining awareness of the breath; awareness of energy movement; chakras; refining awareness of the body</w:t>
      </w:r>
      <w:r w:rsidRPr="009633E7">
        <w:rPr>
          <w:rFonts w:asciiTheme="majorHAnsi" w:hAnsiTheme="majorHAnsi" w:cstheme="majorHAnsi"/>
          <w:color w:val="231F20"/>
          <w:spacing w:val="-4"/>
          <w:kern w:val="2"/>
          <w:sz w:val="24"/>
          <w:szCs w:val="24"/>
        </w:rPr>
        <w:t>’</w:t>
      </w:r>
      <w:r w:rsidRPr="009633E7">
        <w:rPr>
          <w:rFonts w:asciiTheme="majorHAnsi" w:hAnsiTheme="majorHAnsi" w:cstheme="majorHAnsi"/>
          <w:color w:val="231F20"/>
          <w:kern w:val="2"/>
          <w:sz w:val="24"/>
          <w:szCs w:val="24"/>
        </w:rPr>
        <w:t>s relationship with gravity; refining awareness of di</w:t>
      </w:r>
      <w:r w:rsidRPr="009633E7">
        <w:rPr>
          <w:rFonts w:asciiTheme="majorHAnsi" w:hAnsiTheme="majorHAnsi" w:cstheme="majorHAnsi"/>
          <w:color w:val="231F20"/>
          <w:spacing w:val="-3"/>
          <w:kern w:val="2"/>
          <w:sz w:val="24"/>
          <w:szCs w:val="24"/>
        </w:rPr>
        <w:t>f</w:t>
      </w:r>
      <w:r w:rsidRPr="009633E7">
        <w:rPr>
          <w:rFonts w:asciiTheme="majorHAnsi" w:hAnsiTheme="majorHAnsi" w:cstheme="majorHAnsi"/>
          <w:color w:val="231F20"/>
          <w:kern w:val="2"/>
          <w:sz w:val="24"/>
          <w:szCs w:val="24"/>
        </w:rPr>
        <w:t xml:space="preserve">ferent parts of the body or relationships within the body; refining spatial awareness; </w:t>
      </w:r>
      <w:r w:rsidRPr="009633E7">
        <w:rPr>
          <w:rFonts w:asciiTheme="majorHAnsi" w:hAnsiTheme="majorHAnsi" w:cstheme="majorHAnsi"/>
          <w:b/>
          <w:color w:val="231F20"/>
          <w:kern w:val="2"/>
          <w:sz w:val="24"/>
          <w:szCs w:val="24"/>
        </w:rPr>
        <w:t>or any other focus that develops awareness of bod</w:t>
      </w:r>
      <w:r w:rsidRPr="009633E7">
        <w:rPr>
          <w:rFonts w:asciiTheme="majorHAnsi" w:hAnsiTheme="majorHAnsi" w:cstheme="majorHAnsi"/>
          <w:b/>
          <w:color w:val="231F20"/>
          <w:spacing w:val="-14"/>
          <w:kern w:val="2"/>
          <w:sz w:val="24"/>
          <w:szCs w:val="24"/>
        </w:rPr>
        <w:t>y</w:t>
      </w:r>
      <w:r w:rsidRPr="009633E7">
        <w:rPr>
          <w:rFonts w:asciiTheme="majorHAnsi" w:hAnsiTheme="majorHAnsi" w:cstheme="majorHAnsi"/>
          <w:b/>
          <w:color w:val="231F20"/>
          <w:kern w:val="2"/>
          <w:sz w:val="24"/>
          <w:szCs w:val="24"/>
        </w:rPr>
        <w:t>, breath, energy and/or the mind or the connections between them at increasingly</w:t>
      </w:r>
      <w:r w:rsidRPr="009633E7">
        <w:rPr>
          <w:rFonts w:asciiTheme="majorHAnsi" w:hAnsiTheme="majorHAnsi" w:cstheme="majorHAnsi"/>
          <w:b/>
          <w:color w:val="231F20"/>
          <w:spacing w:val="-1"/>
          <w:kern w:val="2"/>
          <w:sz w:val="24"/>
          <w:szCs w:val="24"/>
        </w:rPr>
        <w:t xml:space="preserve"> </w:t>
      </w:r>
      <w:r w:rsidRPr="009633E7">
        <w:rPr>
          <w:rFonts w:asciiTheme="majorHAnsi" w:hAnsiTheme="majorHAnsi" w:cstheme="majorHAnsi"/>
          <w:b/>
          <w:color w:val="231F20"/>
          <w:kern w:val="2"/>
          <w:sz w:val="24"/>
          <w:szCs w:val="24"/>
        </w:rPr>
        <w:t>deeper levels.</w:t>
      </w:r>
    </w:p>
    <w:p w14:paraId="1399806D" w14:textId="77777777" w:rsidR="001E19FC" w:rsidRPr="009633E7" w:rsidRDefault="001E19FC" w:rsidP="001E19FC">
      <w:pPr>
        <w:kinsoku w:val="0"/>
        <w:overflowPunct w:val="0"/>
        <w:ind w:right="-4"/>
        <w:jc w:val="both"/>
        <w:rPr>
          <w:rFonts w:asciiTheme="majorHAnsi" w:hAnsiTheme="majorHAnsi" w:cstheme="majorHAnsi"/>
          <w:kern w:val="2"/>
        </w:rPr>
      </w:pPr>
    </w:p>
    <w:p w14:paraId="02E0A39A" w14:textId="147CE76F" w:rsidR="001E19FC" w:rsidRPr="009633E7" w:rsidRDefault="001E19FC" w:rsidP="001E19FC">
      <w:pPr>
        <w:pStyle w:val="BodyText"/>
        <w:kinsoku w:val="0"/>
        <w:overflowPunct w:val="0"/>
        <w:ind w:left="0" w:right="-4"/>
        <w:jc w:val="both"/>
        <w:rPr>
          <w:rFonts w:asciiTheme="majorHAnsi" w:hAnsiTheme="majorHAnsi" w:cstheme="majorHAnsi"/>
          <w:color w:val="231F20"/>
          <w:kern w:val="2"/>
          <w:sz w:val="24"/>
          <w:szCs w:val="24"/>
        </w:rPr>
      </w:pPr>
      <w:r w:rsidRPr="009633E7">
        <w:rPr>
          <w:rFonts w:asciiTheme="majorHAnsi" w:hAnsiTheme="majorHAnsi" w:cstheme="majorHAnsi"/>
          <w:b/>
          <w:color w:val="231F20"/>
          <w:spacing w:val="-8"/>
          <w:kern w:val="2"/>
          <w:sz w:val="24"/>
          <w:szCs w:val="24"/>
        </w:rPr>
        <w:t>T</w:t>
      </w:r>
      <w:r w:rsidRPr="009633E7">
        <w:rPr>
          <w:rFonts w:asciiTheme="majorHAnsi" w:hAnsiTheme="majorHAnsi" w:cstheme="majorHAnsi"/>
          <w:b/>
          <w:color w:val="231F20"/>
          <w:kern w:val="2"/>
          <w:sz w:val="24"/>
          <w:szCs w:val="24"/>
        </w:rPr>
        <w:t>utors note:</w:t>
      </w:r>
      <w:r w:rsidRPr="009633E7">
        <w:rPr>
          <w:rFonts w:asciiTheme="majorHAnsi" w:hAnsiTheme="majorHAnsi" w:cstheme="majorHAnsi"/>
          <w:color w:val="231F20"/>
          <w:kern w:val="2"/>
          <w:sz w:val="24"/>
          <w:szCs w:val="24"/>
        </w:rPr>
        <w:t xml:space="preserve"> it is not intended that a</w:t>
      </w:r>
      <w:r w:rsidR="00FB36CA" w:rsidRPr="009633E7">
        <w:rPr>
          <w:rFonts w:asciiTheme="majorHAnsi" w:hAnsiTheme="majorHAnsi" w:cstheme="majorHAnsi"/>
          <w:color w:val="231F20"/>
          <w:kern w:val="2"/>
          <w:sz w:val="24"/>
          <w:szCs w:val="24"/>
        </w:rPr>
        <w:t>ll suggested points are covered; w</w:t>
      </w:r>
      <w:r w:rsidRPr="009633E7">
        <w:rPr>
          <w:rFonts w:asciiTheme="majorHAnsi" w:hAnsiTheme="majorHAnsi" w:cstheme="majorHAnsi"/>
          <w:color w:val="231F20"/>
          <w:kern w:val="2"/>
          <w:sz w:val="24"/>
          <w:szCs w:val="24"/>
        </w:rPr>
        <w:t>ork should be selective for each student to explore their chosen points in detail.</w:t>
      </w:r>
    </w:p>
    <w:p w14:paraId="45AB30C7" w14:textId="77777777" w:rsidR="001E19FC" w:rsidRPr="009633E7" w:rsidRDefault="001E19FC" w:rsidP="001E19FC">
      <w:pPr>
        <w:pStyle w:val="BodyText"/>
        <w:kinsoku w:val="0"/>
        <w:overflowPunct w:val="0"/>
        <w:ind w:left="0" w:right="-4"/>
        <w:jc w:val="both"/>
        <w:rPr>
          <w:rFonts w:asciiTheme="majorHAnsi" w:hAnsiTheme="majorHAnsi" w:cstheme="majorHAnsi"/>
          <w:color w:val="231F20"/>
          <w:kern w:val="2"/>
          <w:sz w:val="24"/>
          <w:szCs w:val="24"/>
        </w:rPr>
      </w:pPr>
    </w:p>
    <w:p w14:paraId="3703FE3A" w14:textId="77777777" w:rsidR="001E19FC" w:rsidRPr="009633E7" w:rsidRDefault="001E19FC" w:rsidP="001E19FC">
      <w:pPr>
        <w:ind w:right="-4"/>
        <w:jc w:val="both"/>
        <w:rPr>
          <w:rFonts w:asciiTheme="majorHAnsi" w:hAnsiTheme="majorHAnsi" w:cstheme="majorHAnsi"/>
          <w:b/>
          <w:color w:val="000000"/>
        </w:rPr>
      </w:pPr>
      <w:r w:rsidRPr="009633E7">
        <w:rPr>
          <w:rFonts w:asciiTheme="majorHAnsi" w:hAnsiTheme="majorHAnsi" w:cstheme="majorHAnsi"/>
          <w:b/>
        </w:rPr>
        <w:t>Practical guidance for part c) group work:</w:t>
      </w:r>
    </w:p>
    <w:p w14:paraId="2F3CD974" w14:textId="77777777" w:rsidR="001E19FC" w:rsidRPr="009633E7" w:rsidRDefault="001E19FC" w:rsidP="001E19FC">
      <w:pPr>
        <w:kinsoku w:val="0"/>
        <w:overflowPunct w:val="0"/>
        <w:ind w:right="-4"/>
        <w:jc w:val="both"/>
        <w:rPr>
          <w:rFonts w:asciiTheme="majorHAnsi" w:hAnsiTheme="majorHAnsi" w:cstheme="majorHAnsi"/>
          <w:kern w:val="2"/>
        </w:rPr>
      </w:pPr>
    </w:p>
    <w:p w14:paraId="4C6EFD93" w14:textId="77777777" w:rsidR="001E19FC" w:rsidRPr="009633E7" w:rsidRDefault="001E19FC" w:rsidP="001E19FC">
      <w:pPr>
        <w:pStyle w:val="BodyText"/>
        <w:kinsoku w:val="0"/>
        <w:overflowPunct w:val="0"/>
        <w:ind w:left="0" w:right="-4"/>
        <w:jc w:val="both"/>
        <w:rPr>
          <w:rFonts w:asciiTheme="majorHAnsi" w:hAnsiTheme="majorHAnsi" w:cstheme="majorHAnsi"/>
          <w:color w:val="000000"/>
          <w:kern w:val="2"/>
          <w:sz w:val="24"/>
          <w:szCs w:val="24"/>
        </w:rPr>
      </w:pPr>
      <w:r w:rsidRPr="009633E7">
        <w:rPr>
          <w:rFonts w:asciiTheme="majorHAnsi" w:hAnsiTheme="majorHAnsi" w:cstheme="majorHAnsi"/>
          <w:color w:val="231F20"/>
          <w:kern w:val="2"/>
          <w:sz w:val="24"/>
          <w:szCs w:val="24"/>
        </w:rPr>
        <w:t xml:space="preserve">The length of teaching is not prescriptive, but a guideline is </w:t>
      </w:r>
      <w:r w:rsidRPr="009633E7">
        <w:rPr>
          <w:rFonts w:asciiTheme="majorHAnsi" w:hAnsiTheme="majorHAnsi" w:cstheme="majorHAnsi"/>
          <w:b/>
          <w:color w:val="231F20"/>
          <w:kern w:val="2"/>
          <w:sz w:val="24"/>
          <w:szCs w:val="24"/>
        </w:rPr>
        <w:t>ten to fifteen minutes</w:t>
      </w:r>
      <w:r w:rsidRPr="009633E7">
        <w:rPr>
          <w:rFonts w:asciiTheme="majorHAnsi" w:hAnsiTheme="majorHAnsi" w:cstheme="majorHAnsi"/>
          <w:color w:val="231F20"/>
          <w:kern w:val="2"/>
          <w:sz w:val="24"/>
          <w:szCs w:val="24"/>
        </w:rPr>
        <w:t xml:space="preserve"> for each student.</w:t>
      </w:r>
      <w:r w:rsidRPr="009633E7">
        <w:rPr>
          <w:rFonts w:asciiTheme="majorHAnsi" w:hAnsiTheme="majorHAnsi" w:cstheme="majorHAnsi"/>
          <w:color w:val="231F20"/>
          <w:spacing w:val="-3"/>
          <w:kern w:val="2"/>
          <w:sz w:val="24"/>
          <w:szCs w:val="24"/>
        </w:rPr>
        <w:t xml:space="preserve"> </w:t>
      </w:r>
      <w:r w:rsidRPr="009633E7">
        <w:rPr>
          <w:rFonts w:asciiTheme="majorHAnsi" w:hAnsiTheme="majorHAnsi" w:cstheme="majorHAnsi"/>
          <w:color w:val="231F20"/>
          <w:kern w:val="2"/>
          <w:sz w:val="24"/>
          <w:szCs w:val="24"/>
        </w:rPr>
        <w:t>The teaching is peer assessed and a suggested assessment sheet appears at the end of this Unit. Other criteria could be negotiated between tutors and their students. It is suggested that at least 3 peers are delegated to write formal peer assessments for each teaching practice.</w:t>
      </w:r>
      <w:r w:rsidRPr="009633E7">
        <w:rPr>
          <w:rFonts w:asciiTheme="majorHAnsi" w:hAnsiTheme="majorHAnsi" w:cstheme="majorHAnsi"/>
          <w:color w:val="231F20"/>
          <w:spacing w:val="-4"/>
          <w:kern w:val="2"/>
          <w:sz w:val="24"/>
          <w:szCs w:val="24"/>
        </w:rPr>
        <w:t xml:space="preserve"> </w:t>
      </w:r>
      <w:r w:rsidRPr="009633E7">
        <w:rPr>
          <w:rFonts w:asciiTheme="majorHAnsi" w:hAnsiTheme="majorHAnsi" w:cstheme="majorHAnsi"/>
          <w:color w:val="231F20"/>
          <w:kern w:val="2"/>
          <w:sz w:val="24"/>
          <w:szCs w:val="24"/>
        </w:rPr>
        <w:t>The rest of the group may give verbal feedback.</w:t>
      </w:r>
    </w:p>
    <w:p w14:paraId="5902C05A" w14:textId="77777777" w:rsidR="001E19FC" w:rsidRPr="009633E7" w:rsidRDefault="001E19FC" w:rsidP="001E19FC">
      <w:pPr>
        <w:pStyle w:val="BodyText"/>
        <w:kinsoku w:val="0"/>
        <w:overflowPunct w:val="0"/>
        <w:ind w:left="0" w:right="-4"/>
        <w:jc w:val="both"/>
        <w:rPr>
          <w:rFonts w:asciiTheme="majorHAnsi" w:hAnsiTheme="majorHAnsi" w:cstheme="majorHAnsi"/>
          <w:b/>
          <w:color w:val="000000"/>
          <w:kern w:val="2"/>
          <w:sz w:val="24"/>
          <w:szCs w:val="24"/>
        </w:rPr>
      </w:pPr>
    </w:p>
    <w:p w14:paraId="537B29EB" w14:textId="7CE20A22" w:rsidR="001E19FC" w:rsidRPr="009633E7" w:rsidRDefault="00FB36CA" w:rsidP="001E19FC">
      <w:pPr>
        <w:pStyle w:val="BodyText"/>
        <w:kinsoku w:val="0"/>
        <w:overflowPunct w:val="0"/>
        <w:ind w:left="0" w:right="-4"/>
        <w:jc w:val="both"/>
        <w:rPr>
          <w:rFonts w:asciiTheme="majorHAnsi" w:hAnsiTheme="majorHAnsi" w:cstheme="majorHAnsi"/>
          <w:b/>
          <w:color w:val="000000"/>
          <w:kern w:val="2"/>
          <w:sz w:val="24"/>
          <w:szCs w:val="24"/>
        </w:rPr>
      </w:pPr>
      <w:r w:rsidRPr="009633E7">
        <w:rPr>
          <w:rFonts w:asciiTheme="majorHAnsi" w:hAnsiTheme="majorHAnsi" w:cstheme="majorHAnsi"/>
          <w:b/>
          <w:color w:val="000000"/>
          <w:kern w:val="2"/>
          <w:sz w:val="24"/>
          <w:szCs w:val="24"/>
        </w:rPr>
        <w:t xml:space="preserve">At the end of each teaching practice three peers will complete the following form, giving their comments </w:t>
      </w:r>
      <w:r w:rsidR="00A9000C" w:rsidRPr="009633E7">
        <w:rPr>
          <w:rFonts w:asciiTheme="majorHAnsi" w:hAnsiTheme="majorHAnsi" w:cstheme="majorHAnsi"/>
          <w:b/>
          <w:color w:val="000000"/>
          <w:kern w:val="2"/>
          <w:sz w:val="24"/>
          <w:szCs w:val="24"/>
        </w:rPr>
        <w:t xml:space="preserve">forms </w:t>
      </w:r>
      <w:r w:rsidRPr="009633E7">
        <w:rPr>
          <w:rFonts w:asciiTheme="majorHAnsi" w:hAnsiTheme="majorHAnsi" w:cstheme="majorHAnsi"/>
          <w:b/>
          <w:color w:val="000000"/>
          <w:kern w:val="2"/>
          <w:sz w:val="24"/>
          <w:szCs w:val="24"/>
        </w:rPr>
        <w:t>to myself.</w:t>
      </w:r>
    </w:p>
    <w:p w14:paraId="23DF837F" w14:textId="77777777" w:rsidR="001E19FC" w:rsidRDefault="001E19FC" w:rsidP="00EA7DB2">
      <w:pPr>
        <w:rPr>
          <w:rFonts w:asciiTheme="majorHAnsi" w:hAnsiTheme="majorHAnsi"/>
          <w:b/>
          <w:bCs/>
          <w:lang w:val="en-US"/>
        </w:rPr>
      </w:pPr>
    </w:p>
    <w:p w14:paraId="50C47142" w14:textId="77777777" w:rsidR="001E19FC" w:rsidRDefault="001E19FC" w:rsidP="00EA7DB2">
      <w:pPr>
        <w:rPr>
          <w:rFonts w:asciiTheme="majorHAnsi" w:hAnsiTheme="majorHAnsi"/>
          <w:b/>
          <w:bCs/>
          <w:lang w:val="en-US"/>
        </w:rPr>
      </w:pPr>
    </w:p>
    <w:p w14:paraId="34B6EC8F" w14:textId="77777777" w:rsidR="00EA7DB2" w:rsidRPr="00EA7DB2" w:rsidRDefault="00EA7DB2" w:rsidP="00EA7DB2">
      <w:pPr>
        <w:rPr>
          <w:rFonts w:asciiTheme="majorHAnsi" w:hAnsiTheme="majorHAnsi"/>
          <w:b/>
          <w:lang w:val="en-US"/>
        </w:rPr>
      </w:pPr>
      <w:r w:rsidRPr="00EA7DB2">
        <w:rPr>
          <w:rFonts w:asciiTheme="majorHAnsi" w:hAnsiTheme="majorHAnsi"/>
          <w:b/>
          <w:bCs/>
          <w:lang w:val="en-US"/>
        </w:rPr>
        <w:t>Comment on the following:</w:t>
      </w:r>
    </w:p>
    <w:p w14:paraId="689DFE04" w14:textId="77777777" w:rsidR="00EA7DB2" w:rsidRPr="00EA7DB2" w:rsidRDefault="00EA7DB2" w:rsidP="00EA7DB2">
      <w:pPr>
        <w:rPr>
          <w:rFonts w:asciiTheme="majorHAnsi" w:hAnsiTheme="majorHAnsi"/>
          <w:b/>
          <w:lang w:val="en-US"/>
        </w:rPr>
      </w:pPr>
    </w:p>
    <w:tbl>
      <w:tblPr>
        <w:tblW w:w="9497" w:type="dxa"/>
        <w:tblInd w:w="147" w:type="dxa"/>
        <w:tblLayout w:type="fixed"/>
        <w:tblCellMar>
          <w:left w:w="0" w:type="dxa"/>
          <w:right w:w="0" w:type="dxa"/>
        </w:tblCellMar>
        <w:tblLook w:val="0000" w:firstRow="0" w:lastRow="0" w:firstColumn="0" w:lastColumn="0" w:noHBand="0" w:noVBand="0"/>
      </w:tblPr>
      <w:tblGrid>
        <w:gridCol w:w="9497"/>
      </w:tblGrid>
      <w:tr w:rsidR="00EA7DB2" w:rsidRPr="00EA7DB2" w14:paraId="6CBAE532" w14:textId="77777777" w:rsidTr="00EA7DB2">
        <w:trPr>
          <w:trHeight w:val="20"/>
        </w:trPr>
        <w:tc>
          <w:tcPr>
            <w:tcW w:w="9497" w:type="dxa"/>
            <w:tcBorders>
              <w:top w:val="single" w:sz="4" w:space="0" w:color="000000"/>
              <w:left w:val="single" w:sz="4" w:space="0" w:color="000000"/>
              <w:bottom w:val="single" w:sz="4" w:space="0" w:color="auto"/>
              <w:right w:val="single" w:sz="4" w:space="0" w:color="000000"/>
            </w:tcBorders>
          </w:tcPr>
          <w:p w14:paraId="1026D804"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Quality of explanation:</w:t>
            </w:r>
          </w:p>
          <w:p w14:paraId="3D39CEE5" w14:textId="77777777" w:rsidR="00EA7DB2" w:rsidRPr="00EA7DB2" w:rsidRDefault="00EA7DB2" w:rsidP="00EA7DB2">
            <w:pPr>
              <w:rPr>
                <w:rFonts w:asciiTheme="majorHAnsi" w:hAnsiTheme="majorHAnsi"/>
                <w:b/>
                <w:lang w:val="en-US"/>
              </w:rPr>
            </w:pPr>
          </w:p>
          <w:p w14:paraId="6DC2FEEE" w14:textId="77777777" w:rsidR="00EA7DB2" w:rsidRPr="00EA7DB2" w:rsidRDefault="00EA7DB2" w:rsidP="00EA7DB2">
            <w:pPr>
              <w:rPr>
                <w:rFonts w:asciiTheme="majorHAnsi" w:hAnsiTheme="majorHAnsi"/>
                <w:b/>
                <w:lang w:val="en-US"/>
              </w:rPr>
            </w:pPr>
          </w:p>
        </w:tc>
      </w:tr>
      <w:tr w:rsidR="00EA7DB2" w:rsidRPr="00EA7DB2" w14:paraId="58259CA4"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58F7AF5D"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Did you pick up on the subtle point put across?</w:t>
            </w:r>
          </w:p>
          <w:p w14:paraId="310F7AE5" w14:textId="77777777" w:rsidR="00EA7DB2" w:rsidRPr="00EA7DB2" w:rsidRDefault="00EA7DB2" w:rsidP="00EA7DB2">
            <w:pPr>
              <w:rPr>
                <w:rFonts w:asciiTheme="majorHAnsi" w:hAnsiTheme="majorHAnsi"/>
                <w:b/>
                <w:lang w:val="en-US"/>
              </w:rPr>
            </w:pPr>
          </w:p>
          <w:p w14:paraId="39EA838D" w14:textId="77777777" w:rsidR="00EA7DB2" w:rsidRPr="00EA7DB2" w:rsidRDefault="00EA7DB2" w:rsidP="00EA7DB2">
            <w:pPr>
              <w:rPr>
                <w:rFonts w:asciiTheme="majorHAnsi" w:hAnsiTheme="majorHAnsi"/>
                <w:b/>
                <w:lang w:val="en-US"/>
              </w:rPr>
            </w:pPr>
          </w:p>
          <w:p w14:paraId="74C58253" w14:textId="77777777" w:rsidR="00EA7DB2" w:rsidRPr="00EA7DB2" w:rsidRDefault="00EA7DB2" w:rsidP="00EA7DB2">
            <w:pPr>
              <w:rPr>
                <w:rFonts w:asciiTheme="majorHAnsi" w:hAnsiTheme="majorHAnsi"/>
                <w:b/>
                <w:lang w:val="en-US"/>
              </w:rPr>
            </w:pPr>
          </w:p>
        </w:tc>
      </w:tr>
      <w:tr w:rsidR="00EA7DB2" w:rsidRPr="00EA7DB2" w14:paraId="4515AB5F"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35F72E66"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Was it relevant to the asana being taught?</w:t>
            </w:r>
          </w:p>
          <w:p w14:paraId="66BBCB54" w14:textId="77777777" w:rsidR="00EA7DB2" w:rsidRPr="00EA7DB2" w:rsidRDefault="00EA7DB2" w:rsidP="00EA7DB2">
            <w:pPr>
              <w:rPr>
                <w:rFonts w:asciiTheme="majorHAnsi" w:hAnsiTheme="majorHAnsi"/>
                <w:b/>
                <w:lang w:val="en-US"/>
              </w:rPr>
            </w:pPr>
          </w:p>
          <w:p w14:paraId="4D745245" w14:textId="77777777" w:rsidR="00EA7DB2" w:rsidRPr="00EA7DB2" w:rsidRDefault="00EA7DB2" w:rsidP="00EA7DB2">
            <w:pPr>
              <w:rPr>
                <w:rFonts w:asciiTheme="majorHAnsi" w:hAnsiTheme="majorHAnsi"/>
                <w:b/>
                <w:lang w:val="en-US"/>
              </w:rPr>
            </w:pPr>
          </w:p>
          <w:p w14:paraId="02850B78" w14:textId="77777777" w:rsidR="00EA7DB2" w:rsidRPr="00EA7DB2" w:rsidRDefault="00EA7DB2" w:rsidP="00EA7DB2">
            <w:pPr>
              <w:rPr>
                <w:rFonts w:asciiTheme="majorHAnsi" w:hAnsiTheme="majorHAnsi"/>
                <w:b/>
                <w:lang w:val="en-US"/>
              </w:rPr>
            </w:pPr>
          </w:p>
        </w:tc>
      </w:tr>
      <w:tr w:rsidR="00EA7DB2" w:rsidRPr="00EA7DB2" w14:paraId="66A2196F"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6B5C3EDE"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How did s/he present that subtle point?</w:t>
            </w:r>
          </w:p>
          <w:p w14:paraId="4CE4B5F2" w14:textId="77777777" w:rsidR="00EA7DB2" w:rsidRPr="00EA7DB2" w:rsidRDefault="00EA7DB2" w:rsidP="00EA7DB2">
            <w:pPr>
              <w:rPr>
                <w:rFonts w:asciiTheme="majorHAnsi" w:hAnsiTheme="majorHAnsi"/>
                <w:b/>
                <w:lang w:val="en-US"/>
              </w:rPr>
            </w:pPr>
          </w:p>
          <w:p w14:paraId="7D24E2F2" w14:textId="77777777" w:rsidR="00EA7DB2" w:rsidRPr="00EA7DB2" w:rsidRDefault="00EA7DB2" w:rsidP="00EA7DB2">
            <w:pPr>
              <w:rPr>
                <w:rFonts w:asciiTheme="majorHAnsi" w:hAnsiTheme="majorHAnsi"/>
                <w:b/>
                <w:lang w:val="en-US"/>
              </w:rPr>
            </w:pPr>
          </w:p>
          <w:p w14:paraId="0B235C8C" w14:textId="77777777" w:rsidR="00EA7DB2" w:rsidRPr="00EA7DB2" w:rsidRDefault="00EA7DB2" w:rsidP="00EA7DB2">
            <w:pPr>
              <w:rPr>
                <w:rFonts w:asciiTheme="majorHAnsi" w:hAnsiTheme="majorHAnsi"/>
                <w:b/>
                <w:lang w:val="en-US"/>
              </w:rPr>
            </w:pPr>
          </w:p>
        </w:tc>
      </w:tr>
      <w:tr w:rsidR="00EA7DB2" w:rsidRPr="00EA7DB2" w14:paraId="4169C1B6"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73B6A877"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Was the subtle point carried through the whole session?</w:t>
            </w:r>
          </w:p>
        </w:tc>
      </w:tr>
      <w:tr w:rsidR="00EA7DB2" w:rsidRPr="00EA7DB2" w14:paraId="5C0EC8FE"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11392CED"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Did you feel involved and interested in the teaching?</w:t>
            </w:r>
          </w:p>
          <w:p w14:paraId="597D305A" w14:textId="77777777" w:rsidR="00EA7DB2" w:rsidRPr="00EA7DB2" w:rsidRDefault="00EA7DB2" w:rsidP="00EA7DB2">
            <w:pPr>
              <w:rPr>
                <w:rFonts w:asciiTheme="majorHAnsi" w:hAnsiTheme="majorHAnsi"/>
                <w:b/>
                <w:lang w:val="en-US"/>
              </w:rPr>
            </w:pPr>
          </w:p>
          <w:p w14:paraId="32B4C5A3" w14:textId="77777777" w:rsidR="00EA7DB2" w:rsidRPr="00EA7DB2" w:rsidRDefault="00EA7DB2" w:rsidP="00EA7DB2">
            <w:pPr>
              <w:rPr>
                <w:rFonts w:asciiTheme="majorHAnsi" w:hAnsiTheme="majorHAnsi"/>
                <w:b/>
                <w:lang w:val="en-US"/>
              </w:rPr>
            </w:pPr>
          </w:p>
        </w:tc>
      </w:tr>
      <w:tr w:rsidR="00EA7DB2" w:rsidRPr="00EA7DB2" w14:paraId="65D73B08"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3E419CC1" w14:textId="77777777" w:rsidR="00EA7DB2" w:rsidRPr="00EA7DB2" w:rsidRDefault="00EA7DB2" w:rsidP="00EA7DB2">
            <w:pPr>
              <w:rPr>
                <w:rFonts w:asciiTheme="majorHAnsi" w:hAnsiTheme="majorHAnsi"/>
                <w:b/>
                <w:lang w:val="en-US"/>
              </w:rPr>
            </w:pPr>
            <w:r w:rsidRPr="00EA7DB2">
              <w:rPr>
                <w:rFonts w:asciiTheme="majorHAnsi" w:hAnsiTheme="majorHAnsi"/>
                <w:b/>
                <w:lang w:val="en-US"/>
              </w:rPr>
              <w:lastRenderedPageBreak/>
              <w:t>If so how was this involvement and interest created?</w:t>
            </w:r>
          </w:p>
          <w:p w14:paraId="762761D7" w14:textId="77777777" w:rsidR="00EA7DB2" w:rsidRPr="00EA7DB2" w:rsidRDefault="00EA7DB2" w:rsidP="00EA7DB2">
            <w:pPr>
              <w:rPr>
                <w:rFonts w:asciiTheme="majorHAnsi" w:hAnsiTheme="majorHAnsi"/>
                <w:b/>
                <w:lang w:val="en-US"/>
              </w:rPr>
            </w:pPr>
          </w:p>
          <w:p w14:paraId="5FE16B1E" w14:textId="77777777" w:rsidR="00EA7DB2" w:rsidRPr="00EA7DB2" w:rsidRDefault="00EA7DB2" w:rsidP="00EA7DB2">
            <w:pPr>
              <w:rPr>
                <w:rFonts w:asciiTheme="majorHAnsi" w:hAnsiTheme="majorHAnsi"/>
                <w:b/>
                <w:lang w:val="en-US"/>
              </w:rPr>
            </w:pPr>
          </w:p>
        </w:tc>
      </w:tr>
      <w:tr w:rsidR="00EA7DB2" w:rsidRPr="00EA7DB2" w14:paraId="54D1C336"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0D0099A5"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If not, why not and what could be changed?</w:t>
            </w:r>
          </w:p>
          <w:p w14:paraId="6B130C75" w14:textId="77777777" w:rsidR="00EA7DB2" w:rsidRPr="00EA7DB2" w:rsidRDefault="00EA7DB2" w:rsidP="00EA7DB2">
            <w:pPr>
              <w:rPr>
                <w:rFonts w:asciiTheme="majorHAnsi" w:hAnsiTheme="majorHAnsi"/>
                <w:b/>
                <w:lang w:val="en-US"/>
              </w:rPr>
            </w:pPr>
          </w:p>
        </w:tc>
      </w:tr>
      <w:tr w:rsidR="00EA7DB2" w:rsidRPr="00EA7DB2" w14:paraId="28FCCB87"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0E3ADF3D"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What will you take away from this teaching?</w:t>
            </w:r>
          </w:p>
          <w:p w14:paraId="0392DADD"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(Select one aspect of learning or approach to teaching or something you felt went really well).</w:t>
            </w:r>
          </w:p>
          <w:p w14:paraId="33E31080" w14:textId="77777777" w:rsidR="00EA7DB2" w:rsidRPr="00EA7DB2" w:rsidRDefault="00EA7DB2" w:rsidP="00EA7DB2">
            <w:pPr>
              <w:rPr>
                <w:rFonts w:asciiTheme="majorHAnsi" w:hAnsiTheme="majorHAnsi"/>
                <w:b/>
                <w:lang w:val="en-US"/>
              </w:rPr>
            </w:pPr>
          </w:p>
        </w:tc>
      </w:tr>
      <w:tr w:rsidR="00EA7DB2" w:rsidRPr="00EA7DB2" w14:paraId="5BDCDAA0"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0518C965"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Any other comment?</w:t>
            </w:r>
          </w:p>
          <w:p w14:paraId="22F2E8E2" w14:textId="77777777" w:rsidR="00EA7DB2" w:rsidRPr="00EA7DB2" w:rsidRDefault="00EA7DB2" w:rsidP="00EA7DB2">
            <w:pPr>
              <w:rPr>
                <w:rFonts w:asciiTheme="majorHAnsi" w:hAnsiTheme="majorHAnsi"/>
                <w:b/>
                <w:lang w:val="en-US"/>
              </w:rPr>
            </w:pPr>
          </w:p>
        </w:tc>
      </w:tr>
      <w:tr w:rsidR="00EA7DB2" w:rsidRPr="00EA7DB2" w14:paraId="230E2779" w14:textId="77777777" w:rsidTr="00EA7DB2">
        <w:trPr>
          <w:trHeight w:val="20"/>
        </w:trPr>
        <w:tc>
          <w:tcPr>
            <w:tcW w:w="9497" w:type="dxa"/>
            <w:tcBorders>
              <w:top w:val="single" w:sz="4" w:space="0" w:color="auto"/>
              <w:left w:val="single" w:sz="4" w:space="0" w:color="000000"/>
              <w:bottom w:val="single" w:sz="4" w:space="0" w:color="auto"/>
              <w:right w:val="single" w:sz="4" w:space="0" w:color="000000"/>
            </w:tcBorders>
          </w:tcPr>
          <w:p w14:paraId="42BC12A1" w14:textId="77777777" w:rsidR="00EA7DB2" w:rsidRPr="00EA7DB2" w:rsidRDefault="00EA7DB2" w:rsidP="00EA7DB2">
            <w:pPr>
              <w:rPr>
                <w:rFonts w:asciiTheme="majorHAnsi" w:hAnsiTheme="majorHAnsi"/>
                <w:b/>
                <w:lang w:val="en-US"/>
              </w:rPr>
            </w:pPr>
            <w:r w:rsidRPr="00EA7DB2">
              <w:rPr>
                <w:rFonts w:asciiTheme="majorHAnsi" w:hAnsiTheme="majorHAnsi"/>
                <w:b/>
                <w:lang w:val="en-US"/>
              </w:rPr>
              <w:t>Name of Student Teacher:</w:t>
            </w:r>
          </w:p>
          <w:p w14:paraId="4423708C" w14:textId="77777777" w:rsidR="00EA7DB2" w:rsidRPr="00EA7DB2" w:rsidRDefault="00EA7DB2" w:rsidP="00EA7DB2">
            <w:pPr>
              <w:rPr>
                <w:rFonts w:asciiTheme="majorHAnsi" w:hAnsiTheme="majorHAnsi"/>
                <w:b/>
                <w:lang w:val="en-US"/>
              </w:rPr>
            </w:pPr>
          </w:p>
          <w:p w14:paraId="347843B1" w14:textId="77777777" w:rsidR="00EA7DB2" w:rsidRPr="00EA7DB2" w:rsidRDefault="00EA7DB2" w:rsidP="00EA7DB2">
            <w:pPr>
              <w:rPr>
                <w:rFonts w:asciiTheme="majorHAnsi" w:hAnsiTheme="majorHAnsi"/>
                <w:b/>
                <w:lang w:val="en-US"/>
              </w:rPr>
            </w:pPr>
          </w:p>
          <w:p w14:paraId="744D32CE" w14:textId="77777777" w:rsidR="00FB36CA" w:rsidRDefault="00EA7DB2" w:rsidP="00EA7DB2">
            <w:pPr>
              <w:rPr>
                <w:rFonts w:asciiTheme="majorHAnsi" w:hAnsiTheme="majorHAnsi"/>
                <w:b/>
                <w:lang w:val="en-US"/>
              </w:rPr>
            </w:pPr>
            <w:r w:rsidRPr="00EA7DB2">
              <w:rPr>
                <w:rFonts w:asciiTheme="majorHAnsi" w:hAnsiTheme="majorHAnsi"/>
                <w:b/>
                <w:lang w:val="en-US"/>
              </w:rPr>
              <w:t>Name of Peer Assessor:</w:t>
            </w:r>
            <w:r w:rsidRPr="00EA7DB2">
              <w:rPr>
                <w:rFonts w:asciiTheme="majorHAnsi" w:hAnsiTheme="majorHAnsi"/>
                <w:b/>
                <w:lang w:val="en-US"/>
              </w:rPr>
              <w:tab/>
            </w:r>
          </w:p>
          <w:p w14:paraId="04C9BBB7" w14:textId="50A31028" w:rsidR="00EA7DB2" w:rsidRPr="00EA7DB2" w:rsidRDefault="00EA7DB2" w:rsidP="00EA7DB2">
            <w:pPr>
              <w:rPr>
                <w:rFonts w:asciiTheme="majorHAnsi" w:hAnsiTheme="majorHAnsi"/>
                <w:b/>
                <w:lang w:val="en-US"/>
              </w:rPr>
            </w:pPr>
            <w:r w:rsidRPr="00EA7DB2">
              <w:rPr>
                <w:rFonts w:asciiTheme="majorHAnsi" w:hAnsiTheme="majorHAnsi"/>
                <w:b/>
                <w:lang w:val="en-US"/>
              </w:rPr>
              <w:t>Date:</w:t>
            </w:r>
          </w:p>
          <w:p w14:paraId="4A3309DC" w14:textId="77777777" w:rsidR="00EA7DB2" w:rsidRPr="00EA7DB2" w:rsidRDefault="00EA7DB2" w:rsidP="00EA7DB2">
            <w:pPr>
              <w:rPr>
                <w:rFonts w:asciiTheme="majorHAnsi" w:hAnsiTheme="majorHAnsi"/>
                <w:b/>
                <w:lang w:val="en-US"/>
              </w:rPr>
            </w:pPr>
          </w:p>
        </w:tc>
      </w:tr>
    </w:tbl>
    <w:p w14:paraId="710D0BAB" w14:textId="77777777" w:rsidR="00EA7DB2" w:rsidRDefault="00EA7DB2" w:rsidP="00EA7DB2">
      <w:pPr>
        <w:jc w:val="center"/>
        <w:rPr>
          <w:rFonts w:asciiTheme="majorHAnsi" w:hAnsiTheme="majorHAnsi"/>
          <w:b/>
          <w:lang w:val="en-US"/>
        </w:rPr>
      </w:pPr>
    </w:p>
    <w:p w14:paraId="06ABAB46" w14:textId="77777777" w:rsidR="00A9000C" w:rsidRDefault="00A9000C" w:rsidP="00EA7DB2">
      <w:pPr>
        <w:jc w:val="center"/>
        <w:rPr>
          <w:rFonts w:asciiTheme="majorHAnsi" w:hAnsiTheme="majorHAnsi"/>
          <w:b/>
          <w:lang w:val="en-US"/>
        </w:rPr>
      </w:pPr>
    </w:p>
    <w:p w14:paraId="02D645B8" w14:textId="275044F5" w:rsidR="00A9000C" w:rsidRPr="009633E7" w:rsidRDefault="007921EC" w:rsidP="009633E7">
      <w:pPr>
        <w:rPr>
          <w:rFonts w:asciiTheme="majorHAnsi" w:hAnsiTheme="majorHAnsi"/>
          <w:b/>
          <w:lang w:val="en-US"/>
        </w:rPr>
      </w:pPr>
      <w:r w:rsidRPr="009633E7">
        <w:rPr>
          <w:rFonts w:asciiTheme="majorHAnsi" w:hAnsiTheme="majorHAnsi"/>
          <w:b/>
          <w:lang w:val="en-US"/>
        </w:rPr>
        <w:t xml:space="preserve">So in summary: </w:t>
      </w:r>
    </w:p>
    <w:p w14:paraId="2C612EE1" w14:textId="77777777" w:rsidR="007921EC" w:rsidRPr="00A92CC9" w:rsidRDefault="007921EC" w:rsidP="00EA7DB2">
      <w:pPr>
        <w:jc w:val="center"/>
        <w:rPr>
          <w:rFonts w:asciiTheme="majorHAnsi" w:hAnsiTheme="majorHAnsi"/>
          <w:lang w:val="en-US"/>
        </w:rPr>
      </w:pPr>
    </w:p>
    <w:p w14:paraId="713D5A8A" w14:textId="3A2DD89D" w:rsidR="00A9000C" w:rsidRPr="00A92CC9" w:rsidRDefault="00A9000C" w:rsidP="00A9000C">
      <w:pPr>
        <w:rPr>
          <w:rFonts w:asciiTheme="majorHAnsi" w:hAnsiTheme="majorHAnsi"/>
          <w:lang w:val="en-US"/>
        </w:rPr>
      </w:pPr>
      <w:r w:rsidRPr="00A92CC9">
        <w:rPr>
          <w:rFonts w:asciiTheme="majorHAnsi" w:hAnsiTheme="majorHAnsi"/>
          <w:lang w:val="en-US"/>
        </w:rPr>
        <w:t>In essence you will need to take 10 minutes in total to teach the gross, imperative type teaching points giving the placements for the pose and then proceed to give some subtle teaching points to help students experience</w:t>
      </w:r>
      <w:r w:rsidR="007921EC">
        <w:rPr>
          <w:rFonts w:asciiTheme="majorHAnsi" w:hAnsiTheme="majorHAnsi"/>
          <w:lang w:val="en-US"/>
        </w:rPr>
        <w:t>/explore</w:t>
      </w:r>
      <w:r w:rsidRPr="00A92CC9">
        <w:rPr>
          <w:rFonts w:asciiTheme="majorHAnsi" w:hAnsiTheme="majorHAnsi"/>
          <w:lang w:val="en-US"/>
        </w:rPr>
        <w:t xml:space="preserve"> the </w:t>
      </w:r>
      <w:r w:rsidR="007921EC">
        <w:rPr>
          <w:rFonts w:asciiTheme="majorHAnsi" w:hAnsiTheme="majorHAnsi"/>
          <w:lang w:val="en-US"/>
        </w:rPr>
        <w:t>asana in a different way.</w:t>
      </w:r>
    </w:p>
    <w:p w14:paraId="741B1754" w14:textId="77777777" w:rsidR="00A92CC9" w:rsidRPr="00A92CC9" w:rsidRDefault="00A92CC9" w:rsidP="00A9000C">
      <w:pPr>
        <w:rPr>
          <w:rFonts w:asciiTheme="majorHAnsi" w:hAnsiTheme="majorHAnsi"/>
          <w:lang w:val="en-US"/>
        </w:rPr>
      </w:pPr>
    </w:p>
    <w:p w14:paraId="4E5AD5CE" w14:textId="298909A3" w:rsidR="00A92CC9" w:rsidRPr="00A92CC9" w:rsidRDefault="007921EC" w:rsidP="00A9000C">
      <w:pPr>
        <w:rPr>
          <w:rFonts w:asciiTheme="majorHAnsi" w:hAnsiTheme="majorHAnsi"/>
          <w:lang w:val="en-US"/>
        </w:rPr>
      </w:pPr>
      <w:r>
        <w:rPr>
          <w:rFonts w:asciiTheme="majorHAnsi" w:hAnsiTheme="majorHAnsi"/>
          <w:lang w:val="en-US"/>
        </w:rPr>
        <w:t>This</w:t>
      </w:r>
      <w:r w:rsidR="00A92CC9" w:rsidRPr="00A92CC9">
        <w:rPr>
          <w:rFonts w:asciiTheme="majorHAnsi" w:hAnsiTheme="majorHAnsi"/>
          <w:lang w:val="en-US"/>
        </w:rPr>
        <w:t xml:space="preserve"> exercise will help to </w:t>
      </w:r>
      <w:r w:rsidR="00A92CC9">
        <w:rPr>
          <w:rFonts w:asciiTheme="majorHAnsi" w:hAnsiTheme="majorHAnsi"/>
          <w:lang w:val="en-US"/>
        </w:rPr>
        <w:t xml:space="preserve">learn to </w:t>
      </w:r>
      <w:r w:rsidR="00A92CC9" w:rsidRPr="00A92CC9">
        <w:rPr>
          <w:rFonts w:asciiTheme="majorHAnsi" w:hAnsiTheme="majorHAnsi"/>
          <w:lang w:val="en-US"/>
        </w:rPr>
        <w:t xml:space="preserve">engage </w:t>
      </w:r>
      <w:r w:rsidR="00A92CC9">
        <w:rPr>
          <w:rFonts w:asciiTheme="majorHAnsi" w:hAnsiTheme="majorHAnsi"/>
          <w:lang w:val="en-US"/>
        </w:rPr>
        <w:t xml:space="preserve">students </w:t>
      </w:r>
      <w:r>
        <w:rPr>
          <w:rFonts w:asciiTheme="majorHAnsi" w:hAnsiTheme="majorHAnsi"/>
          <w:lang w:val="en-US"/>
        </w:rPr>
        <w:t>with asana in a much deeper way and can really introduce/reinforce yoga theory and philosophy.</w:t>
      </w:r>
    </w:p>
    <w:p w14:paraId="603EC60E" w14:textId="77777777" w:rsidR="00A92CC9" w:rsidRDefault="00A92CC9" w:rsidP="00A9000C">
      <w:pPr>
        <w:rPr>
          <w:rFonts w:asciiTheme="majorHAnsi" w:hAnsiTheme="majorHAnsi"/>
          <w:b/>
          <w:lang w:val="en-US"/>
        </w:rPr>
      </w:pPr>
    </w:p>
    <w:p w14:paraId="6340F36E" w14:textId="474C6741" w:rsidR="00A92CC9" w:rsidRDefault="00A92CC9" w:rsidP="00A9000C">
      <w:pPr>
        <w:rPr>
          <w:rFonts w:asciiTheme="majorHAnsi" w:hAnsiTheme="majorHAnsi"/>
          <w:b/>
          <w:lang w:val="en-US"/>
        </w:rPr>
      </w:pPr>
      <w:r>
        <w:rPr>
          <w:rFonts w:asciiTheme="majorHAnsi" w:hAnsiTheme="majorHAnsi"/>
          <w:b/>
          <w:lang w:val="en-US"/>
        </w:rPr>
        <w:t>Example</w:t>
      </w:r>
      <w:r w:rsidR="00472EDF">
        <w:rPr>
          <w:rFonts w:asciiTheme="majorHAnsi" w:hAnsiTheme="majorHAnsi"/>
          <w:b/>
          <w:lang w:val="en-US"/>
        </w:rPr>
        <w:t>s</w:t>
      </w:r>
      <w:r>
        <w:rPr>
          <w:rFonts w:asciiTheme="majorHAnsi" w:hAnsiTheme="majorHAnsi"/>
          <w:b/>
          <w:lang w:val="en-US"/>
        </w:rPr>
        <w:t xml:space="preserve"> of subtle teaching points might be:</w:t>
      </w:r>
    </w:p>
    <w:p w14:paraId="6F9A1C13" w14:textId="77777777" w:rsidR="00472EDF" w:rsidRDefault="00472EDF" w:rsidP="00A9000C">
      <w:pPr>
        <w:rPr>
          <w:rFonts w:asciiTheme="majorHAnsi" w:hAnsiTheme="majorHAnsi"/>
          <w:b/>
          <w:lang w:val="en-US"/>
        </w:rPr>
      </w:pPr>
    </w:p>
    <w:p w14:paraId="4DC7B5D3" w14:textId="77777777" w:rsidR="00A92CC9" w:rsidRDefault="00A92CC9" w:rsidP="00A9000C">
      <w:pPr>
        <w:rPr>
          <w:rFonts w:asciiTheme="majorHAnsi" w:hAnsiTheme="majorHAnsi"/>
          <w:b/>
          <w:lang w:val="en-US"/>
        </w:rPr>
      </w:pPr>
    </w:p>
    <w:p w14:paraId="24232A50" w14:textId="77777777" w:rsidR="00A92CC9" w:rsidRDefault="00A92CC9" w:rsidP="00A9000C">
      <w:pPr>
        <w:rPr>
          <w:rFonts w:asciiTheme="majorHAnsi" w:hAnsiTheme="majorHAnsi"/>
          <w:b/>
          <w:lang w:val="en-US"/>
        </w:rPr>
      </w:pPr>
    </w:p>
    <w:p w14:paraId="603FBFF1" w14:textId="77777777" w:rsidR="00A9000C" w:rsidRDefault="00A9000C" w:rsidP="00A9000C">
      <w:pPr>
        <w:rPr>
          <w:rFonts w:asciiTheme="majorHAnsi" w:hAnsiTheme="majorHAnsi"/>
          <w:b/>
          <w:lang w:val="en-US"/>
        </w:rPr>
      </w:pPr>
    </w:p>
    <w:p w14:paraId="66BBBC2D" w14:textId="77777777" w:rsidR="00A9000C" w:rsidRPr="00EA7DB2" w:rsidRDefault="00A9000C" w:rsidP="00A9000C">
      <w:pPr>
        <w:rPr>
          <w:rFonts w:asciiTheme="majorHAnsi" w:hAnsiTheme="majorHAnsi"/>
          <w:b/>
          <w:lang w:val="en-US"/>
        </w:rPr>
      </w:pPr>
    </w:p>
    <w:p w14:paraId="1520669F" w14:textId="4C6678AB" w:rsidR="00BB18E9" w:rsidRPr="00EA7DB2" w:rsidRDefault="00BB18E9">
      <w:pPr>
        <w:rPr>
          <w:rFonts w:asciiTheme="majorHAnsi" w:hAnsiTheme="majorHAnsi"/>
          <w:color w:val="1F497D" w:themeColor="text2"/>
          <w:sz w:val="23"/>
          <w:szCs w:val="23"/>
        </w:rPr>
      </w:pPr>
      <w:bookmarkStart w:id="1" w:name="_GoBack"/>
      <w:bookmarkEnd w:id="1"/>
    </w:p>
    <w:sectPr w:rsidR="00BB18E9" w:rsidRPr="00EA7DB2" w:rsidSect="00EA7DB2">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3A0D2" w14:textId="77777777" w:rsidR="00A92CC9" w:rsidRDefault="00A92CC9" w:rsidP="00D101F8">
      <w:r>
        <w:separator/>
      </w:r>
    </w:p>
  </w:endnote>
  <w:endnote w:type="continuationSeparator" w:id="0">
    <w:p w14:paraId="27730321" w14:textId="77777777" w:rsidR="00A92CC9" w:rsidRDefault="00A92CC9" w:rsidP="00D1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98FD" w14:textId="77777777" w:rsidR="00A92CC9" w:rsidRDefault="00A92CC9" w:rsidP="00D101F8">
      <w:r>
        <w:separator/>
      </w:r>
    </w:p>
  </w:footnote>
  <w:footnote w:type="continuationSeparator" w:id="0">
    <w:p w14:paraId="09F0714E" w14:textId="77777777" w:rsidR="00A92CC9" w:rsidRDefault="00A92CC9" w:rsidP="00D101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C1C9C"/>
    <w:multiLevelType w:val="hybridMultilevel"/>
    <w:tmpl w:val="7DAE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03"/>
    <w:rsid w:val="00113E5C"/>
    <w:rsid w:val="001E19FC"/>
    <w:rsid w:val="00410F03"/>
    <w:rsid w:val="00472EDF"/>
    <w:rsid w:val="007921EC"/>
    <w:rsid w:val="009401ED"/>
    <w:rsid w:val="009633E7"/>
    <w:rsid w:val="00A9000C"/>
    <w:rsid w:val="00A92CC9"/>
    <w:rsid w:val="00BB18E9"/>
    <w:rsid w:val="00D101F8"/>
    <w:rsid w:val="00EA7DB2"/>
    <w:rsid w:val="00FB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99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E9"/>
    <w:pPr>
      <w:ind w:left="720"/>
      <w:contextualSpacing/>
    </w:pPr>
  </w:style>
  <w:style w:type="paragraph" w:styleId="Header">
    <w:name w:val="header"/>
    <w:basedOn w:val="Normal"/>
    <w:link w:val="HeaderChar"/>
    <w:uiPriority w:val="99"/>
    <w:unhideWhenUsed/>
    <w:rsid w:val="00D101F8"/>
    <w:pPr>
      <w:tabs>
        <w:tab w:val="center" w:pos="4320"/>
        <w:tab w:val="right" w:pos="8640"/>
      </w:tabs>
    </w:pPr>
  </w:style>
  <w:style w:type="character" w:customStyle="1" w:styleId="HeaderChar">
    <w:name w:val="Header Char"/>
    <w:basedOn w:val="DefaultParagraphFont"/>
    <w:link w:val="Header"/>
    <w:uiPriority w:val="99"/>
    <w:rsid w:val="00D101F8"/>
    <w:rPr>
      <w:noProof/>
      <w:lang w:val="en-GB"/>
    </w:rPr>
  </w:style>
  <w:style w:type="paragraph" w:styleId="Footer">
    <w:name w:val="footer"/>
    <w:basedOn w:val="Normal"/>
    <w:link w:val="FooterChar"/>
    <w:uiPriority w:val="99"/>
    <w:unhideWhenUsed/>
    <w:rsid w:val="00D101F8"/>
    <w:pPr>
      <w:tabs>
        <w:tab w:val="center" w:pos="4320"/>
        <w:tab w:val="right" w:pos="8640"/>
      </w:tabs>
    </w:pPr>
  </w:style>
  <w:style w:type="character" w:customStyle="1" w:styleId="FooterChar">
    <w:name w:val="Footer Char"/>
    <w:basedOn w:val="DefaultParagraphFont"/>
    <w:link w:val="Footer"/>
    <w:uiPriority w:val="99"/>
    <w:rsid w:val="00D101F8"/>
    <w:rPr>
      <w:noProof/>
      <w:lang w:val="en-GB"/>
    </w:rPr>
  </w:style>
  <w:style w:type="paragraph" w:styleId="BodyText">
    <w:name w:val="Body Text"/>
    <w:basedOn w:val="Normal"/>
    <w:link w:val="BodyTextChar"/>
    <w:uiPriority w:val="1"/>
    <w:qFormat/>
    <w:rsid w:val="001E19FC"/>
    <w:pPr>
      <w:widowControl w:val="0"/>
      <w:autoSpaceDE w:val="0"/>
      <w:autoSpaceDN w:val="0"/>
      <w:adjustRightInd w:val="0"/>
      <w:ind w:left="113"/>
    </w:pPr>
    <w:rPr>
      <w:rFonts w:ascii="Arial" w:eastAsia="Times New Roman" w:hAnsi="Arial" w:cs="Arial"/>
      <w:noProof w:val="0"/>
      <w:sz w:val="19"/>
      <w:szCs w:val="19"/>
      <w:lang w:val="en-US"/>
    </w:rPr>
  </w:style>
  <w:style w:type="character" w:customStyle="1" w:styleId="BodyTextChar">
    <w:name w:val="Body Text Char"/>
    <w:basedOn w:val="DefaultParagraphFont"/>
    <w:link w:val="BodyText"/>
    <w:uiPriority w:val="1"/>
    <w:rsid w:val="001E19FC"/>
    <w:rPr>
      <w:rFonts w:ascii="Arial" w:eastAsia="Times New Roman" w:hAnsi="Arial" w:cs="Arial"/>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E9"/>
    <w:pPr>
      <w:ind w:left="720"/>
      <w:contextualSpacing/>
    </w:pPr>
  </w:style>
  <w:style w:type="paragraph" w:styleId="Header">
    <w:name w:val="header"/>
    <w:basedOn w:val="Normal"/>
    <w:link w:val="HeaderChar"/>
    <w:uiPriority w:val="99"/>
    <w:unhideWhenUsed/>
    <w:rsid w:val="00D101F8"/>
    <w:pPr>
      <w:tabs>
        <w:tab w:val="center" w:pos="4320"/>
        <w:tab w:val="right" w:pos="8640"/>
      </w:tabs>
    </w:pPr>
  </w:style>
  <w:style w:type="character" w:customStyle="1" w:styleId="HeaderChar">
    <w:name w:val="Header Char"/>
    <w:basedOn w:val="DefaultParagraphFont"/>
    <w:link w:val="Header"/>
    <w:uiPriority w:val="99"/>
    <w:rsid w:val="00D101F8"/>
    <w:rPr>
      <w:noProof/>
      <w:lang w:val="en-GB"/>
    </w:rPr>
  </w:style>
  <w:style w:type="paragraph" w:styleId="Footer">
    <w:name w:val="footer"/>
    <w:basedOn w:val="Normal"/>
    <w:link w:val="FooterChar"/>
    <w:uiPriority w:val="99"/>
    <w:unhideWhenUsed/>
    <w:rsid w:val="00D101F8"/>
    <w:pPr>
      <w:tabs>
        <w:tab w:val="center" w:pos="4320"/>
        <w:tab w:val="right" w:pos="8640"/>
      </w:tabs>
    </w:pPr>
  </w:style>
  <w:style w:type="character" w:customStyle="1" w:styleId="FooterChar">
    <w:name w:val="Footer Char"/>
    <w:basedOn w:val="DefaultParagraphFont"/>
    <w:link w:val="Footer"/>
    <w:uiPriority w:val="99"/>
    <w:rsid w:val="00D101F8"/>
    <w:rPr>
      <w:noProof/>
      <w:lang w:val="en-GB"/>
    </w:rPr>
  </w:style>
  <w:style w:type="paragraph" w:styleId="BodyText">
    <w:name w:val="Body Text"/>
    <w:basedOn w:val="Normal"/>
    <w:link w:val="BodyTextChar"/>
    <w:uiPriority w:val="1"/>
    <w:qFormat/>
    <w:rsid w:val="001E19FC"/>
    <w:pPr>
      <w:widowControl w:val="0"/>
      <w:autoSpaceDE w:val="0"/>
      <w:autoSpaceDN w:val="0"/>
      <w:adjustRightInd w:val="0"/>
      <w:ind w:left="113"/>
    </w:pPr>
    <w:rPr>
      <w:rFonts w:ascii="Arial" w:eastAsia="Times New Roman" w:hAnsi="Arial" w:cs="Arial"/>
      <w:noProof w:val="0"/>
      <w:sz w:val="19"/>
      <w:szCs w:val="19"/>
      <w:lang w:val="en-US"/>
    </w:rPr>
  </w:style>
  <w:style w:type="character" w:customStyle="1" w:styleId="BodyTextChar">
    <w:name w:val="Body Text Char"/>
    <w:basedOn w:val="DefaultParagraphFont"/>
    <w:link w:val="BodyText"/>
    <w:uiPriority w:val="1"/>
    <w:rsid w:val="001E19FC"/>
    <w:rPr>
      <w:rFonts w:ascii="Arial" w:eastAsia="Times New Roman"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467</Words>
  <Characters>2204</Characters>
  <Application>Microsoft Macintosh Word</Application>
  <DocSecurity>0</DocSecurity>
  <Lines>52</Lines>
  <Paragraphs>22</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dcterms:created xsi:type="dcterms:W3CDTF">2018-04-27T10:22:00Z</dcterms:created>
  <dcterms:modified xsi:type="dcterms:W3CDTF">2018-04-27T14:59:00Z</dcterms:modified>
</cp:coreProperties>
</file>